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2B9" w:rsidRDefault="008A2B1C">
      <w:pPr>
        <w:spacing w:after="100" w:afterAutospacing="1" w:line="500" w:lineRule="exact"/>
        <w:jc w:val="center"/>
        <w:rPr>
          <w:rFonts w:ascii="仿宋_GB2312" w:eastAsia="仿宋_GB2312"/>
          <w:b/>
          <w:bCs/>
          <w:sz w:val="30"/>
          <w:szCs w:val="30"/>
        </w:rPr>
      </w:pPr>
      <w:r>
        <w:rPr>
          <w:rFonts w:ascii="仿宋_GB2312" w:eastAsia="仿宋_GB2312" w:hint="eastAsia"/>
          <w:b/>
          <w:bCs/>
          <w:sz w:val="30"/>
          <w:szCs w:val="30"/>
        </w:rPr>
        <w:t>847-</w:t>
      </w:r>
      <w:r>
        <w:rPr>
          <w:rFonts w:ascii="仿宋_GB2312" w:eastAsia="仿宋_GB2312" w:hint="eastAsia"/>
          <w:b/>
          <w:bCs/>
          <w:sz w:val="30"/>
          <w:szCs w:val="30"/>
        </w:rPr>
        <w:t>《专业基础综合》考试大纲</w:t>
      </w:r>
    </w:p>
    <w:p w:rsidR="00F572B9" w:rsidRDefault="008A2B1C">
      <w:pPr>
        <w:spacing w:after="100" w:afterAutospacing="1" w:line="500" w:lineRule="exact"/>
        <w:jc w:val="center"/>
        <w:rPr>
          <w:rFonts w:ascii="仿宋_GB2312" w:eastAsia="仿宋_GB2312"/>
          <w:b/>
          <w:bCs/>
          <w:sz w:val="30"/>
          <w:szCs w:val="30"/>
        </w:rPr>
      </w:pPr>
      <w:r>
        <w:rPr>
          <w:rFonts w:ascii="黑体" w:eastAsia="黑体" w:hAnsi="黑体" w:hint="eastAsia"/>
          <w:color w:val="FF0000"/>
          <w:szCs w:val="21"/>
        </w:rPr>
        <w:t>（研究生招生考试属于择优选拔性考试，考试大纲及书目仅供参考，考试内容及题型可包括但不仅限于以上范围，主要考察考</w:t>
      </w:r>
      <w:bookmarkStart w:id="0" w:name="_GoBack"/>
      <w:bookmarkEnd w:id="0"/>
      <w:r>
        <w:rPr>
          <w:rFonts w:ascii="黑体" w:eastAsia="黑体" w:hAnsi="黑体" w:hint="eastAsia"/>
          <w:color w:val="FF0000"/>
          <w:szCs w:val="21"/>
        </w:rPr>
        <w:t>生分析和解决问题的能力。）</w:t>
      </w:r>
    </w:p>
    <w:p w:rsidR="00F572B9" w:rsidRDefault="008A2B1C">
      <w:pPr>
        <w:spacing w:before="360" w:after="360" w:line="500" w:lineRule="exact"/>
        <w:rPr>
          <w:rFonts w:ascii="仿宋_GB2312" w:eastAsia="仿宋_GB2312"/>
          <w:b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一、考试性质</w:t>
      </w:r>
    </w:p>
    <w:p w:rsidR="00F572B9" w:rsidRDefault="008A2B1C">
      <w:pPr>
        <w:spacing w:after="100" w:afterAutospacing="1" w:line="500" w:lineRule="exact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 xml:space="preserve">   </w:t>
      </w:r>
      <w:r>
        <w:rPr>
          <w:rFonts w:ascii="仿宋_GB2312" w:eastAsia="仿宋_GB2312" w:hint="eastAsia"/>
          <w:bCs/>
          <w:sz w:val="28"/>
          <w:szCs w:val="21"/>
        </w:rPr>
        <w:t>《专业基础综合》是云南大学招收通信与信息系统、信号与信息处理、生物医学工程专业学术型硕士研究生，以及电子信息（工程硕士）新一代电子信息技术、通信工程领域（方向）专业型硕士研究生的入学考试专业科目。</w:t>
      </w:r>
    </w:p>
    <w:p w:rsidR="00F572B9" w:rsidRDefault="008A2B1C">
      <w:pPr>
        <w:spacing w:before="360" w:after="360" w:line="500" w:lineRule="exact"/>
        <w:rPr>
          <w:rFonts w:ascii="仿宋_GB2312" w:eastAsia="仿宋_GB2312"/>
          <w:b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二、考试形式与试卷结构</w:t>
      </w:r>
    </w:p>
    <w:p w:rsidR="00F572B9" w:rsidRDefault="008A2B1C">
      <w:pPr>
        <w:adjustRightInd w:val="0"/>
        <w:snapToGrid w:val="0"/>
        <w:spacing w:line="360" w:lineRule="auto"/>
        <w:ind w:firstLineChars="100" w:firstLine="281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1</w:t>
      </w:r>
      <w:r>
        <w:rPr>
          <w:rFonts w:ascii="仿宋_GB2312" w:eastAsia="仿宋_GB2312" w:hint="eastAsia"/>
          <w:b/>
          <w:bCs/>
          <w:sz w:val="28"/>
          <w:szCs w:val="21"/>
        </w:rPr>
        <w:t>、</w:t>
      </w:r>
      <w:r>
        <w:rPr>
          <w:rFonts w:ascii="仿宋_GB2312" w:eastAsia="仿宋_GB2312" w:hint="eastAsia"/>
          <w:bCs/>
          <w:sz w:val="28"/>
          <w:szCs w:val="21"/>
        </w:rPr>
        <w:t>答卷方式：闭卷，笔试；</w:t>
      </w:r>
    </w:p>
    <w:p w:rsidR="00F572B9" w:rsidRDefault="008A2B1C">
      <w:pPr>
        <w:adjustRightInd w:val="0"/>
        <w:snapToGrid w:val="0"/>
        <w:spacing w:line="360" w:lineRule="auto"/>
        <w:ind w:firstLineChars="100" w:firstLine="281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2</w:t>
      </w:r>
      <w:r>
        <w:rPr>
          <w:rFonts w:ascii="仿宋_GB2312" w:eastAsia="仿宋_GB2312" w:hint="eastAsia"/>
          <w:b/>
          <w:bCs/>
          <w:sz w:val="28"/>
          <w:szCs w:val="21"/>
        </w:rPr>
        <w:t>、</w:t>
      </w:r>
      <w:r>
        <w:rPr>
          <w:rFonts w:ascii="仿宋_GB2312" w:eastAsia="仿宋_GB2312" w:hint="eastAsia"/>
          <w:bCs/>
          <w:sz w:val="28"/>
          <w:szCs w:val="21"/>
        </w:rPr>
        <w:t>答题时间：</w:t>
      </w:r>
      <w:r>
        <w:rPr>
          <w:rFonts w:ascii="仿宋_GB2312" w:eastAsia="仿宋_GB2312" w:hint="eastAsia"/>
          <w:bCs/>
          <w:sz w:val="28"/>
          <w:szCs w:val="21"/>
        </w:rPr>
        <w:t>180</w:t>
      </w:r>
      <w:r>
        <w:rPr>
          <w:rFonts w:ascii="仿宋_GB2312" w:eastAsia="仿宋_GB2312" w:hint="eastAsia"/>
          <w:bCs/>
          <w:sz w:val="28"/>
          <w:szCs w:val="21"/>
        </w:rPr>
        <w:t>分钟；</w:t>
      </w:r>
    </w:p>
    <w:p w:rsidR="00F572B9" w:rsidRDefault="008A2B1C">
      <w:pPr>
        <w:adjustRightInd w:val="0"/>
        <w:snapToGrid w:val="0"/>
        <w:spacing w:line="360" w:lineRule="auto"/>
        <w:ind w:firstLineChars="100" w:firstLine="281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3</w:t>
      </w:r>
      <w:r>
        <w:rPr>
          <w:rFonts w:ascii="仿宋_GB2312" w:eastAsia="仿宋_GB2312" w:hint="eastAsia"/>
          <w:b/>
          <w:bCs/>
          <w:sz w:val="28"/>
          <w:szCs w:val="21"/>
        </w:rPr>
        <w:t>、</w:t>
      </w:r>
      <w:r>
        <w:rPr>
          <w:rFonts w:ascii="仿宋_GB2312" w:eastAsia="仿宋_GB2312" w:hint="eastAsia"/>
          <w:bCs/>
          <w:sz w:val="28"/>
          <w:szCs w:val="21"/>
        </w:rPr>
        <w:t>题型</w:t>
      </w:r>
      <w:r>
        <w:rPr>
          <w:rFonts w:ascii="仿宋_GB2312" w:eastAsia="仿宋_GB2312" w:hint="eastAsia"/>
          <w:bCs/>
          <w:sz w:val="28"/>
          <w:szCs w:val="21"/>
        </w:rPr>
        <w:t xml:space="preserve"> </w:t>
      </w:r>
      <w:r>
        <w:rPr>
          <w:rFonts w:ascii="仿宋_GB2312" w:eastAsia="仿宋_GB2312" w:hint="eastAsia"/>
          <w:bCs/>
          <w:sz w:val="28"/>
          <w:szCs w:val="21"/>
        </w:rPr>
        <w:t>：简答题、分析题、计算题、综合题。</w:t>
      </w:r>
    </w:p>
    <w:p w:rsidR="00F572B9" w:rsidRDefault="008A2B1C">
      <w:pPr>
        <w:spacing w:beforeLines="100" w:before="312" w:after="100" w:afterAutospacing="1" w:line="500" w:lineRule="exact"/>
        <w:rPr>
          <w:rFonts w:ascii="仿宋_GB2312" w:eastAsia="仿宋_GB2312"/>
          <w:b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三、考试内容</w:t>
      </w:r>
    </w:p>
    <w:p w:rsidR="00F572B9" w:rsidRDefault="008A2B1C">
      <w:pPr>
        <w:spacing w:beforeLines="50" w:before="156" w:line="500" w:lineRule="exact"/>
        <w:rPr>
          <w:rFonts w:ascii="仿宋_GB2312" w:eastAsia="仿宋_GB2312"/>
          <w:b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1</w:t>
      </w:r>
      <w:r>
        <w:rPr>
          <w:rFonts w:ascii="仿宋_GB2312" w:eastAsia="仿宋_GB2312" w:hint="eastAsia"/>
          <w:b/>
          <w:bCs/>
          <w:sz w:val="28"/>
          <w:szCs w:val="21"/>
        </w:rPr>
        <w:t>、</w:t>
      </w:r>
      <w:r>
        <w:rPr>
          <w:rFonts w:ascii="仿宋_GB2312" w:eastAsia="仿宋_GB2312" w:hint="eastAsia"/>
          <w:bCs/>
          <w:sz w:val="28"/>
          <w:szCs w:val="21"/>
        </w:rPr>
        <w:t>信号与系统的基本概念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sz w:val="28"/>
        </w:rPr>
        <w:t>（</w:t>
      </w:r>
      <w:r>
        <w:rPr>
          <w:rFonts w:ascii="仿宋_GB2312" w:eastAsia="仿宋_GB2312" w:hint="eastAsia"/>
          <w:sz w:val="28"/>
        </w:rPr>
        <w:t>1</w:t>
      </w:r>
      <w:r>
        <w:rPr>
          <w:rFonts w:ascii="仿宋_GB2312" w:eastAsia="仿宋_GB2312" w:hint="eastAsia"/>
          <w:sz w:val="28"/>
        </w:rPr>
        <w:t>）</w:t>
      </w:r>
      <w:r>
        <w:rPr>
          <w:rFonts w:ascii="仿宋_GB2312" w:eastAsia="仿宋_GB2312" w:hint="eastAsia"/>
          <w:bCs/>
          <w:sz w:val="28"/>
          <w:szCs w:val="21"/>
        </w:rPr>
        <w:t>信号的描述与分类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2</w:t>
      </w:r>
      <w:r>
        <w:rPr>
          <w:rFonts w:ascii="仿宋_GB2312" w:eastAsia="仿宋_GB2312" w:hint="eastAsia"/>
          <w:bCs/>
          <w:sz w:val="28"/>
          <w:szCs w:val="21"/>
        </w:rPr>
        <w:t>）信号的基本时域运算与变换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3</w:t>
      </w:r>
      <w:r>
        <w:rPr>
          <w:rFonts w:ascii="仿宋_GB2312" w:eastAsia="仿宋_GB2312" w:hint="eastAsia"/>
          <w:bCs/>
          <w:sz w:val="28"/>
          <w:szCs w:val="21"/>
        </w:rPr>
        <w:t>）</w:t>
      </w:r>
      <w:proofErr w:type="gramStart"/>
      <w:r>
        <w:rPr>
          <w:rFonts w:ascii="仿宋_GB2312" w:eastAsia="仿宋_GB2312" w:hint="eastAsia"/>
          <w:bCs/>
          <w:sz w:val="28"/>
          <w:szCs w:val="21"/>
        </w:rPr>
        <w:t>阶跃信号</w:t>
      </w:r>
      <w:proofErr w:type="gramEnd"/>
      <w:r>
        <w:rPr>
          <w:rFonts w:ascii="仿宋_GB2312" w:eastAsia="仿宋_GB2312" w:hint="eastAsia"/>
          <w:bCs/>
          <w:sz w:val="28"/>
          <w:szCs w:val="21"/>
        </w:rPr>
        <w:t>和冲激信号的定义与性质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4</w:t>
      </w:r>
      <w:r>
        <w:rPr>
          <w:rFonts w:ascii="仿宋_GB2312" w:eastAsia="仿宋_GB2312" w:hint="eastAsia"/>
          <w:bCs/>
          <w:sz w:val="28"/>
          <w:szCs w:val="21"/>
        </w:rPr>
        <w:t>）系统的数学模型及框图表示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5</w:t>
      </w:r>
      <w:r>
        <w:rPr>
          <w:rFonts w:ascii="仿宋_GB2312" w:eastAsia="仿宋_GB2312" w:hint="eastAsia"/>
          <w:bCs/>
          <w:sz w:val="28"/>
          <w:szCs w:val="21"/>
        </w:rPr>
        <w:t>）系统的性质与分类</w:t>
      </w:r>
    </w:p>
    <w:p w:rsidR="00F572B9" w:rsidRDefault="008A2B1C">
      <w:pPr>
        <w:spacing w:beforeLines="50" w:before="156" w:line="500" w:lineRule="exact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2</w:t>
      </w:r>
      <w:r>
        <w:rPr>
          <w:rFonts w:ascii="仿宋_GB2312" w:eastAsia="仿宋_GB2312" w:hint="eastAsia"/>
          <w:b/>
          <w:bCs/>
          <w:sz w:val="28"/>
          <w:szCs w:val="21"/>
        </w:rPr>
        <w:t>、</w:t>
      </w:r>
      <w:r>
        <w:rPr>
          <w:rFonts w:ascii="仿宋_GB2312" w:eastAsia="仿宋_GB2312" w:hint="eastAsia"/>
          <w:bCs/>
          <w:sz w:val="28"/>
          <w:szCs w:val="21"/>
        </w:rPr>
        <w:t>连续系统的时域分析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lastRenderedPageBreak/>
        <w:t>（</w:t>
      </w:r>
      <w:r>
        <w:rPr>
          <w:rFonts w:ascii="仿宋_GB2312" w:eastAsia="仿宋_GB2312" w:hint="eastAsia"/>
          <w:bCs/>
          <w:sz w:val="28"/>
          <w:szCs w:val="21"/>
        </w:rPr>
        <w:t>1</w:t>
      </w:r>
      <w:r>
        <w:rPr>
          <w:rFonts w:ascii="仿宋_GB2312" w:eastAsia="仿宋_GB2312" w:hint="eastAsia"/>
          <w:bCs/>
          <w:sz w:val="28"/>
          <w:szCs w:val="21"/>
        </w:rPr>
        <w:t>）</w:t>
      </w:r>
      <w:r>
        <w:rPr>
          <w:rFonts w:ascii="仿宋_GB2312" w:eastAsia="仿宋_GB2312" w:hint="eastAsia"/>
          <w:bCs/>
          <w:sz w:val="28"/>
          <w:szCs w:val="21"/>
        </w:rPr>
        <w:t>LTI</w:t>
      </w:r>
      <w:r>
        <w:rPr>
          <w:rFonts w:ascii="仿宋_GB2312" w:eastAsia="仿宋_GB2312" w:hint="eastAsia"/>
          <w:bCs/>
          <w:sz w:val="28"/>
          <w:szCs w:val="21"/>
        </w:rPr>
        <w:t>连续时间系统响应的时域求解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2</w:t>
      </w:r>
      <w:r>
        <w:rPr>
          <w:rFonts w:ascii="仿宋_GB2312" w:eastAsia="仿宋_GB2312" w:hint="eastAsia"/>
          <w:bCs/>
          <w:sz w:val="28"/>
          <w:szCs w:val="21"/>
        </w:rPr>
        <w:t>）连续时间系统的冲激响应和阶跃响应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3</w:t>
      </w:r>
      <w:r>
        <w:rPr>
          <w:rFonts w:ascii="仿宋_GB2312" w:eastAsia="仿宋_GB2312" w:hint="eastAsia"/>
          <w:bCs/>
          <w:sz w:val="28"/>
          <w:szCs w:val="21"/>
        </w:rPr>
        <w:t>）卷积积分的定义、性质与计算</w:t>
      </w:r>
    </w:p>
    <w:p w:rsidR="00F572B9" w:rsidRDefault="008A2B1C">
      <w:pPr>
        <w:spacing w:beforeLines="50" w:before="156" w:line="500" w:lineRule="exact"/>
        <w:rPr>
          <w:rFonts w:ascii="仿宋_GB2312" w:eastAsia="仿宋_GB2312"/>
          <w:b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3</w:t>
      </w:r>
      <w:r>
        <w:rPr>
          <w:rFonts w:ascii="仿宋_GB2312" w:eastAsia="仿宋_GB2312" w:hint="eastAsia"/>
          <w:b/>
          <w:bCs/>
          <w:sz w:val="28"/>
          <w:szCs w:val="21"/>
        </w:rPr>
        <w:t>、</w:t>
      </w:r>
      <w:r>
        <w:rPr>
          <w:rFonts w:ascii="仿宋_GB2312" w:eastAsia="仿宋_GB2312" w:hint="eastAsia"/>
          <w:bCs/>
          <w:sz w:val="28"/>
          <w:szCs w:val="21"/>
        </w:rPr>
        <w:t>离散系统的时域分析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1</w:t>
      </w:r>
      <w:r>
        <w:rPr>
          <w:rFonts w:ascii="仿宋_GB2312" w:eastAsia="仿宋_GB2312" w:hint="eastAsia"/>
          <w:bCs/>
          <w:sz w:val="28"/>
          <w:szCs w:val="21"/>
        </w:rPr>
        <w:t>）</w:t>
      </w:r>
      <w:r>
        <w:rPr>
          <w:rFonts w:ascii="仿宋_GB2312" w:eastAsia="仿宋_GB2312" w:hint="eastAsia"/>
          <w:bCs/>
          <w:sz w:val="28"/>
          <w:szCs w:val="21"/>
        </w:rPr>
        <w:t>LTI</w:t>
      </w:r>
      <w:r>
        <w:rPr>
          <w:rFonts w:ascii="仿宋_GB2312" w:eastAsia="仿宋_GB2312" w:hint="eastAsia"/>
          <w:bCs/>
          <w:sz w:val="28"/>
          <w:szCs w:val="21"/>
        </w:rPr>
        <w:t>离散时间系统响应的时域求解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2</w:t>
      </w:r>
      <w:r>
        <w:rPr>
          <w:rFonts w:ascii="仿宋_GB2312" w:eastAsia="仿宋_GB2312" w:hint="eastAsia"/>
          <w:bCs/>
          <w:sz w:val="28"/>
          <w:szCs w:val="21"/>
        </w:rPr>
        <w:t>）单位序列响应与单位阶跃响应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3</w:t>
      </w:r>
      <w:r>
        <w:rPr>
          <w:rFonts w:ascii="仿宋_GB2312" w:eastAsia="仿宋_GB2312" w:hint="eastAsia"/>
          <w:bCs/>
          <w:sz w:val="28"/>
          <w:szCs w:val="21"/>
        </w:rPr>
        <w:t>）卷积和的定义、性质与计算</w:t>
      </w:r>
    </w:p>
    <w:p w:rsidR="00F572B9" w:rsidRDefault="008A2B1C">
      <w:pPr>
        <w:spacing w:beforeLines="50" w:before="156" w:line="500" w:lineRule="exact"/>
        <w:rPr>
          <w:rFonts w:ascii="仿宋_GB2312" w:eastAsia="仿宋_GB2312"/>
          <w:b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4</w:t>
      </w:r>
      <w:r>
        <w:rPr>
          <w:rFonts w:ascii="仿宋_GB2312" w:eastAsia="仿宋_GB2312" w:hint="eastAsia"/>
          <w:b/>
          <w:bCs/>
          <w:sz w:val="28"/>
          <w:szCs w:val="21"/>
        </w:rPr>
        <w:t>、</w:t>
      </w:r>
      <w:r>
        <w:rPr>
          <w:rFonts w:ascii="仿宋_GB2312" w:eastAsia="仿宋_GB2312" w:hint="eastAsia"/>
          <w:bCs/>
          <w:sz w:val="28"/>
          <w:szCs w:val="21"/>
        </w:rPr>
        <w:t>连续信号、系统的频域分析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1</w:t>
      </w:r>
      <w:r>
        <w:rPr>
          <w:rFonts w:ascii="仿宋_GB2312" w:eastAsia="仿宋_GB2312" w:hint="eastAsia"/>
          <w:bCs/>
          <w:sz w:val="28"/>
          <w:szCs w:val="21"/>
        </w:rPr>
        <w:t>）周期信号的傅里叶级数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2</w:t>
      </w:r>
      <w:r>
        <w:rPr>
          <w:rFonts w:ascii="仿宋_GB2312" w:eastAsia="仿宋_GB2312" w:hint="eastAsia"/>
          <w:bCs/>
          <w:sz w:val="28"/>
          <w:szCs w:val="21"/>
        </w:rPr>
        <w:t>）周期信号的频谱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3</w:t>
      </w:r>
      <w:r>
        <w:rPr>
          <w:rFonts w:ascii="仿宋_GB2312" w:eastAsia="仿宋_GB2312" w:hint="eastAsia"/>
          <w:bCs/>
          <w:sz w:val="28"/>
          <w:szCs w:val="21"/>
        </w:rPr>
        <w:t>）傅里叶变换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4</w:t>
      </w:r>
      <w:r>
        <w:rPr>
          <w:rFonts w:ascii="仿宋_GB2312" w:eastAsia="仿宋_GB2312" w:hint="eastAsia"/>
          <w:bCs/>
          <w:sz w:val="28"/>
          <w:szCs w:val="21"/>
        </w:rPr>
        <w:t>）非周期信号的频谱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5</w:t>
      </w:r>
      <w:r>
        <w:rPr>
          <w:rFonts w:ascii="仿宋_GB2312" w:eastAsia="仿宋_GB2312" w:hint="eastAsia"/>
          <w:bCs/>
          <w:sz w:val="28"/>
          <w:szCs w:val="21"/>
        </w:rPr>
        <w:t>）傅里叶变换的性质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6</w:t>
      </w:r>
      <w:r>
        <w:rPr>
          <w:rFonts w:ascii="仿宋_GB2312" w:eastAsia="仿宋_GB2312" w:hint="eastAsia"/>
          <w:bCs/>
          <w:sz w:val="28"/>
          <w:szCs w:val="21"/>
        </w:rPr>
        <w:t>）周期信号的傅里叶变换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7</w:t>
      </w:r>
      <w:r>
        <w:rPr>
          <w:rFonts w:ascii="仿宋_GB2312" w:eastAsia="仿宋_GB2312" w:hint="eastAsia"/>
          <w:bCs/>
          <w:sz w:val="28"/>
          <w:szCs w:val="21"/>
        </w:rPr>
        <w:t>）</w:t>
      </w:r>
      <w:r>
        <w:rPr>
          <w:rFonts w:ascii="仿宋_GB2312" w:eastAsia="仿宋_GB2312" w:hint="eastAsia"/>
          <w:bCs/>
          <w:sz w:val="28"/>
          <w:szCs w:val="21"/>
        </w:rPr>
        <w:t>LTI</w:t>
      </w:r>
      <w:r>
        <w:rPr>
          <w:rFonts w:ascii="仿宋_GB2312" w:eastAsia="仿宋_GB2312" w:hint="eastAsia"/>
          <w:bCs/>
          <w:sz w:val="28"/>
          <w:szCs w:val="21"/>
        </w:rPr>
        <w:t>系统的频域分析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8</w:t>
      </w:r>
      <w:r>
        <w:rPr>
          <w:rFonts w:ascii="仿宋_GB2312" w:eastAsia="仿宋_GB2312" w:hint="eastAsia"/>
          <w:bCs/>
          <w:sz w:val="28"/>
          <w:szCs w:val="21"/>
        </w:rPr>
        <w:t>）频率响应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9</w:t>
      </w:r>
      <w:r>
        <w:rPr>
          <w:rFonts w:ascii="仿宋_GB2312" w:eastAsia="仿宋_GB2312" w:hint="eastAsia"/>
          <w:bCs/>
          <w:sz w:val="28"/>
          <w:szCs w:val="21"/>
        </w:rPr>
        <w:t>）周期、非周期信号激励下的系统响应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10</w:t>
      </w:r>
      <w:r>
        <w:rPr>
          <w:rFonts w:ascii="仿宋_GB2312" w:eastAsia="仿宋_GB2312" w:hint="eastAsia"/>
          <w:bCs/>
          <w:sz w:val="28"/>
          <w:szCs w:val="21"/>
        </w:rPr>
        <w:t>）无失真传输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11</w:t>
      </w:r>
      <w:r>
        <w:rPr>
          <w:rFonts w:ascii="仿宋_GB2312" w:eastAsia="仿宋_GB2312" w:hint="eastAsia"/>
          <w:bCs/>
          <w:sz w:val="28"/>
          <w:szCs w:val="21"/>
        </w:rPr>
        <w:t>）理想低通滤波器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12</w:t>
      </w:r>
      <w:r>
        <w:rPr>
          <w:rFonts w:ascii="仿宋_GB2312" w:eastAsia="仿宋_GB2312" w:hint="eastAsia"/>
          <w:bCs/>
          <w:sz w:val="28"/>
          <w:szCs w:val="21"/>
        </w:rPr>
        <w:t>）调制与解调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13</w:t>
      </w:r>
      <w:r>
        <w:rPr>
          <w:rFonts w:ascii="仿宋_GB2312" w:eastAsia="仿宋_GB2312" w:hint="eastAsia"/>
          <w:bCs/>
          <w:sz w:val="28"/>
          <w:szCs w:val="21"/>
        </w:rPr>
        <w:t>）抽样定理</w:t>
      </w:r>
    </w:p>
    <w:p w:rsidR="00F572B9" w:rsidRDefault="008A2B1C">
      <w:pPr>
        <w:spacing w:beforeLines="50" w:before="156" w:line="500" w:lineRule="exact"/>
        <w:rPr>
          <w:rFonts w:ascii="仿宋_GB2312" w:eastAsia="仿宋_GB2312"/>
          <w:b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lastRenderedPageBreak/>
        <w:t>5</w:t>
      </w:r>
      <w:r>
        <w:rPr>
          <w:rFonts w:ascii="仿宋_GB2312" w:eastAsia="仿宋_GB2312" w:hint="eastAsia"/>
          <w:b/>
          <w:bCs/>
          <w:sz w:val="28"/>
          <w:szCs w:val="21"/>
        </w:rPr>
        <w:t>、</w:t>
      </w:r>
      <w:r>
        <w:rPr>
          <w:rFonts w:ascii="仿宋_GB2312" w:eastAsia="仿宋_GB2312" w:hint="eastAsia"/>
          <w:bCs/>
          <w:sz w:val="28"/>
          <w:szCs w:val="21"/>
        </w:rPr>
        <w:t>连续系统的</w:t>
      </w:r>
      <w:r>
        <w:rPr>
          <w:rFonts w:ascii="仿宋_GB2312" w:eastAsia="仿宋_GB2312" w:hint="eastAsia"/>
          <w:bCs/>
          <w:sz w:val="28"/>
          <w:szCs w:val="21"/>
        </w:rPr>
        <w:t>S</w:t>
      </w:r>
      <w:r>
        <w:rPr>
          <w:rFonts w:ascii="仿宋_GB2312" w:eastAsia="仿宋_GB2312" w:hint="eastAsia"/>
          <w:bCs/>
          <w:sz w:val="28"/>
          <w:szCs w:val="21"/>
        </w:rPr>
        <w:t>域分析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1</w:t>
      </w:r>
      <w:r>
        <w:rPr>
          <w:rFonts w:ascii="仿宋_GB2312" w:eastAsia="仿宋_GB2312" w:hint="eastAsia"/>
          <w:bCs/>
          <w:sz w:val="28"/>
          <w:szCs w:val="21"/>
        </w:rPr>
        <w:t>）拉普拉斯变换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2</w:t>
      </w:r>
      <w:r>
        <w:rPr>
          <w:rFonts w:ascii="仿宋_GB2312" w:eastAsia="仿宋_GB2312" w:hint="eastAsia"/>
          <w:bCs/>
          <w:sz w:val="28"/>
          <w:szCs w:val="21"/>
        </w:rPr>
        <w:t>）拉普拉斯变换与傅里变换的关系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3</w:t>
      </w:r>
      <w:r>
        <w:rPr>
          <w:rFonts w:ascii="仿宋_GB2312" w:eastAsia="仿宋_GB2312" w:hint="eastAsia"/>
          <w:bCs/>
          <w:sz w:val="28"/>
          <w:szCs w:val="21"/>
        </w:rPr>
        <w:t>）拉普拉斯变换的性质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4</w:t>
      </w:r>
      <w:r>
        <w:rPr>
          <w:rFonts w:ascii="仿宋_GB2312" w:eastAsia="仿宋_GB2312" w:hint="eastAsia"/>
          <w:bCs/>
          <w:sz w:val="28"/>
          <w:szCs w:val="21"/>
        </w:rPr>
        <w:t>）拉普拉斯逆变换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5</w:t>
      </w:r>
      <w:r>
        <w:rPr>
          <w:rFonts w:ascii="仿宋_GB2312" w:eastAsia="仿宋_GB2312" w:hint="eastAsia"/>
          <w:bCs/>
          <w:sz w:val="28"/>
          <w:szCs w:val="21"/>
        </w:rPr>
        <w:t>）连续系统的</w:t>
      </w:r>
      <w:r>
        <w:rPr>
          <w:rFonts w:ascii="仿宋_GB2312" w:eastAsia="仿宋_GB2312" w:hint="eastAsia"/>
          <w:bCs/>
          <w:sz w:val="28"/>
          <w:szCs w:val="21"/>
        </w:rPr>
        <w:t>S</w:t>
      </w:r>
      <w:r>
        <w:rPr>
          <w:rFonts w:ascii="仿宋_GB2312" w:eastAsia="仿宋_GB2312" w:hint="eastAsia"/>
          <w:bCs/>
          <w:sz w:val="28"/>
          <w:szCs w:val="21"/>
        </w:rPr>
        <w:t>域分析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6</w:t>
      </w:r>
      <w:r>
        <w:rPr>
          <w:rFonts w:ascii="仿宋_GB2312" w:eastAsia="仿宋_GB2312" w:hint="eastAsia"/>
          <w:bCs/>
          <w:sz w:val="28"/>
          <w:szCs w:val="21"/>
        </w:rPr>
        <w:t>）系统函数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7</w:t>
      </w:r>
      <w:r>
        <w:rPr>
          <w:rFonts w:ascii="仿宋_GB2312" w:eastAsia="仿宋_GB2312" w:hint="eastAsia"/>
          <w:bCs/>
          <w:sz w:val="28"/>
          <w:szCs w:val="21"/>
        </w:rPr>
        <w:t>）</w:t>
      </w:r>
      <w:r>
        <w:rPr>
          <w:rFonts w:ascii="仿宋_GB2312" w:eastAsia="仿宋_GB2312" w:hint="eastAsia"/>
          <w:bCs/>
          <w:sz w:val="28"/>
          <w:szCs w:val="21"/>
        </w:rPr>
        <w:t>连续系统的零、极点分析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8</w:t>
      </w:r>
      <w:r>
        <w:rPr>
          <w:rFonts w:ascii="仿宋_GB2312" w:eastAsia="仿宋_GB2312" w:hint="eastAsia"/>
          <w:bCs/>
          <w:sz w:val="28"/>
          <w:szCs w:val="21"/>
        </w:rPr>
        <w:t>）连续系统的稳定性分析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9</w:t>
      </w:r>
      <w:r>
        <w:rPr>
          <w:rFonts w:ascii="仿宋_GB2312" w:eastAsia="仿宋_GB2312" w:hint="eastAsia"/>
          <w:bCs/>
          <w:sz w:val="28"/>
          <w:szCs w:val="21"/>
        </w:rPr>
        <w:t>）电路的</w:t>
      </w:r>
      <w:r>
        <w:rPr>
          <w:rFonts w:ascii="仿宋_GB2312" w:eastAsia="仿宋_GB2312" w:hint="eastAsia"/>
          <w:bCs/>
          <w:sz w:val="28"/>
          <w:szCs w:val="21"/>
        </w:rPr>
        <w:t>S</w:t>
      </w:r>
      <w:r>
        <w:rPr>
          <w:rFonts w:ascii="仿宋_GB2312" w:eastAsia="仿宋_GB2312" w:hint="eastAsia"/>
          <w:bCs/>
          <w:sz w:val="28"/>
          <w:szCs w:val="21"/>
        </w:rPr>
        <w:t>域模型</w:t>
      </w:r>
    </w:p>
    <w:p w:rsidR="00F572B9" w:rsidRDefault="008A2B1C">
      <w:pPr>
        <w:spacing w:beforeLines="50" w:before="156" w:line="500" w:lineRule="exact"/>
        <w:rPr>
          <w:rFonts w:ascii="仿宋_GB2312" w:eastAsia="仿宋_GB2312"/>
          <w:b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6</w:t>
      </w:r>
      <w:r>
        <w:rPr>
          <w:rFonts w:ascii="仿宋_GB2312" w:eastAsia="仿宋_GB2312" w:hint="eastAsia"/>
          <w:b/>
          <w:bCs/>
          <w:sz w:val="28"/>
          <w:szCs w:val="21"/>
        </w:rPr>
        <w:t>、</w:t>
      </w:r>
      <w:r>
        <w:rPr>
          <w:rFonts w:ascii="仿宋_GB2312" w:eastAsia="仿宋_GB2312" w:hint="eastAsia"/>
          <w:bCs/>
          <w:sz w:val="28"/>
          <w:szCs w:val="21"/>
        </w:rPr>
        <w:t>离散时间信号、系统的频域分析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1</w:t>
      </w:r>
      <w:r>
        <w:rPr>
          <w:rFonts w:ascii="仿宋_GB2312" w:eastAsia="仿宋_GB2312" w:hint="eastAsia"/>
          <w:bCs/>
          <w:sz w:val="28"/>
          <w:szCs w:val="21"/>
        </w:rPr>
        <w:t>）离散时间傅里叶变换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2</w:t>
      </w:r>
      <w:r>
        <w:rPr>
          <w:rFonts w:ascii="仿宋_GB2312" w:eastAsia="仿宋_GB2312" w:hint="eastAsia"/>
          <w:bCs/>
          <w:sz w:val="28"/>
          <w:szCs w:val="21"/>
        </w:rPr>
        <w:t>）离散时间信号的频谱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3</w:t>
      </w:r>
      <w:r>
        <w:rPr>
          <w:rFonts w:ascii="仿宋_GB2312" w:eastAsia="仿宋_GB2312" w:hint="eastAsia"/>
          <w:bCs/>
          <w:sz w:val="28"/>
          <w:szCs w:val="21"/>
        </w:rPr>
        <w:t>）离散时间傅里叶变换的性质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/>
          <w:bCs/>
          <w:sz w:val="28"/>
          <w:szCs w:val="21"/>
        </w:rPr>
        <w:t>5</w:t>
      </w:r>
      <w:r>
        <w:rPr>
          <w:rFonts w:ascii="仿宋_GB2312" w:eastAsia="仿宋_GB2312" w:hint="eastAsia"/>
          <w:bCs/>
          <w:sz w:val="28"/>
          <w:szCs w:val="21"/>
        </w:rPr>
        <w:t>）离散傅里叶变换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/>
          <w:bCs/>
          <w:sz w:val="28"/>
          <w:szCs w:val="21"/>
        </w:rPr>
        <w:t>6</w:t>
      </w:r>
      <w:r>
        <w:rPr>
          <w:rFonts w:ascii="仿宋_GB2312" w:eastAsia="仿宋_GB2312" w:hint="eastAsia"/>
          <w:bCs/>
          <w:sz w:val="28"/>
          <w:szCs w:val="21"/>
        </w:rPr>
        <w:t>）离散傅里叶变换的性质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/>
          <w:bCs/>
          <w:sz w:val="28"/>
          <w:szCs w:val="21"/>
        </w:rPr>
        <w:t>7</w:t>
      </w:r>
      <w:r>
        <w:rPr>
          <w:rFonts w:ascii="仿宋_GB2312" w:eastAsia="仿宋_GB2312" w:hint="eastAsia"/>
          <w:bCs/>
          <w:sz w:val="28"/>
          <w:szCs w:val="21"/>
        </w:rPr>
        <w:t>）圆周卷积的定义及计算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/>
          <w:bCs/>
          <w:sz w:val="28"/>
          <w:szCs w:val="21"/>
        </w:rPr>
        <w:t>8</w:t>
      </w:r>
      <w:r>
        <w:rPr>
          <w:rFonts w:ascii="仿宋_GB2312" w:eastAsia="仿宋_GB2312" w:hint="eastAsia"/>
          <w:bCs/>
          <w:sz w:val="28"/>
          <w:szCs w:val="21"/>
        </w:rPr>
        <w:t>）离散傅里叶变换的对称关系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/>
          <w:bCs/>
          <w:sz w:val="28"/>
          <w:szCs w:val="21"/>
        </w:rPr>
        <w:t>9</w:t>
      </w:r>
      <w:r>
        <w:rPr>
          <w:rFonts w:ascii="仿宋_GB2312" w:eastAsia="仿宋_GB2312" w:hint="eastAsia"/>
          <w:bCs/>
          <w:sz w:val="28"/>
          <w:szCs w:val="21"/>
        </w:rPr>
        <w:t>）离散傅里叶变换计算线性卷积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1</w:t>
      </w:r>
      <w:r>
        <w:rPr>
          <w:rFonts w:ascii="仿宋_GB2312" w:eastAsia="仿宋_GB2312"/>
          <w:bCs/>
          <w:sz w:val="28"/>
          <w:szCs w:val="21"/>
        </w:rPr>
        <w:t>0</w:t>
      </w:r>
      <w:r>
        <w:rPr>
          <w:rFonts w:ascii="仿宋_GB2312" w:eastAsia="仿宋_GB2312" w:hint="eastAsia"/>
          <w:bCs/>
          <w:sz w:val="28"/>
          <w:szCs w:val="21"/>
        </w:rPr>
        <w:t>）离散时间</w:t>
      </w:r>
      <w:r>
        <w:rPr>
          <w:rFonts w:ascii="仿宋_GB2312" w:eastAsia="仿宋_GB2312" w:hint="eastAsia"/>
          <w:bCs/>
          <w:sz w:val="28"/>
          <w:szCs w:val="21"/>
        </w:rPr>
        <w:t>LTI</w:t>
      </w:r>
      <w:r>
        <w:rPr>
          <w:rFonts w:ascii="仿宋_GB2312" w:eastAsia="仿宋_GB2312" w:hint="eastAsia"/>
          <w:bCs/>
          <w:sz w:val="28"/>
          <w:szCs w:val="21"/>
        </w:rPr>
        <w:t>系统的频域分析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/>
          <w:bCs/>
          <w:sz w:val="28"/>
          <w:szCs w:val="21"/>
        </w:rPr>
        <w:t>11</w:t>
      </w:r>
      <w:r>
        <w:rPr>
          <w:rFonts w:ascii="仿宋_GB2312" w:eastAsia="仿宋_GB2312" w:hint="eastAsia"/>
          <w:bCs/>
          <w:sz w:val="28"/>
          <w:szCs w:val="21"/>
        </w:rPr>
        <w:t>）离散时间系统的频率响应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lastRenderedPageBreak/>
        <w:t>（</w:t>
      </w:r>
      <w:r>
        <w:rPr>
          <w:rFonts w:ascii="仿宋_GB2312" w:eastAsia="仿宋_GB2312" w:hint="eastAsia"/>
          <w:bCs/>
          <w:sz w:val="28"/>
          <w:szCs w:val="21"/>
        </w:rPr>
        <w:t>1</w:t>
      </w:r>
      <w:r>
        <w:rPr>
          <w:rFonts w:ascii="仿宋_GB2312" w:eastAsia="仿宋_GB2312"/>
          <w:bCs/>
          <w:sz w:val="28"/>
          <w:szCs w:val="21"/>
        </w:rPr>
        <w:t>2</w:t>
      </w:r>
      <w:r>
        <w:rPr>
          <w:rFonts w:ascii="仿宋_GB2312" w:eastAsia="仿宋_GB2312" w:hint="eastAsia"/>
          <w:bCs/>
          <w:sz w:val="28"/>
          <w:szCs w:val="21"/>
        </w:rPr>
        <w:t>）离散时间系统的传递函数：</w:t>
      </w:r>
      <w:r>
        <w:rPr>
          <w:rFonts w:ascii="仿宋_GB2312" w:eastAsia="仿宋_GB2312" w:hint="eastAsia"/>
          <w:bCs/>
          <w:sz w:val="28"/>
          <w:szCs w:val="21"/>
        </w:rPr>
        <w:t>FIR</w:t>
      </w:r>
      <w:r>
        <w:rPr>
          <w:rFonts w:ascii="仿宋_GB2312" w:eastAsia="仿宋_GB2312" w:hint="eastAsia"/>
          <w:bCs/>
          <w:sz w:val="28"/>
          <w:szCs w:val="21"/>
        </w:rPr>
        <w:t>、</w:t>
      </w:r>
      <w:r>
        <w:rPr>
          <w:rFonts w:ascii="仿宋_GB2312" w:eastAsia="仿宋_GB2312" w:hint="eastAsia"/>
          <w:bCs/>
          <w:sz w:val="28"/>
          <w:szCs w:val="21"/>
        </w:rPr>
        <w:t>IIR</w:t>
      </w:r>
      <w:r>
        <w:rPr>
          <w:rFonts w:ascii="仿宋_GB2312" w:eastAsia="仿宋_GB2312" w:hint="eastAsia"/>
          <w:bCs/>
          <w:sz w:val="28"/>
          <w:szCs w:val="21"/>
        </w:rPr>
        <w:t>、全通、零相位、最小相位、最大相位、线性相位</w:t>
      </w:r>
    </w:p>
    <w:p w:rsidR="00F572B9" w:rsidRDefault="008A2B1C">
      <w:pPr>
        <w:spacing w:beforeLines="50" w:before="156" w:line="500" w:lineRule="exact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7</w:t>
      </w:r>
      <w:r>
        <w:rPr>
          <w:rFonts w:ascii="仿宋_GB2312" w:eastAsia="仿宋_GB2312" w:hint="eastAsia"/>
          <w:b/>
          <w:bCs/>
          <w:sz w:val="28"/>
          <w:szCs w:val="21"/>
        </w:rPr>
        <w:t>、</w:t>
      </w:r>
      <w:r>
        <w:rPr>
          <w:rFonts w:ascii="仿宋_GB2312" w:eastAsia="仿宋_GB2312" w:hint="eastAsia"/>
          <w:bCs/>
          <w:sz w:val="28"/>
          <w:szCs w:val="21"/>
        </w:rPr>
        <w:t>离散时间系统的</w:t>
      </w:r>
      <w:r>
        <w:rPr>
          <w:rFonts w:ascii="仿宋_GB2312" w:eastAsia="仿宋_GB2312" w:hint="eastAsia"/>
          <w:bCs/>
          <w:sz w:val="28"/>
          <w:szCs w:val="21"/>
        </w:rPr>
        <w:t>Z</w:t>
      </w:r>
      <w:r>
        <w:rPr>
          <w:rFonts w:ascii="仿宋_GB2312" w:eastAsia="仿宋_GB2312" w:hint="eastAsia"/>
          <w:bCs/>
          <w:sz w:val="28"/>
          <w:szCs w:val="21"/>
        </w:rPr>
        <w:t>域分析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1</w:t>
      </w:r>
      <w:r>
        <w:rPr>
          <w:rFonts w:ascii="仿宋_GB2312" w:eastAsia="仿宋_GB2312" w:hint="eastAsia"/>
          <w:bCs/>
          <w:sz w:val="28"/>
          <w:szCs w:val="21"/>
        </w:rPr>
        <w:t>）</w:t>
      </w:r>
      <w:r>
        <w:rPr>
          <w:rFonts w:ascii="仿宋_GB2312" w:eastAsia="仿宋_GB2312" w:hint="eastAsia"/>
          <w:bCs/>
          <w:sz w:val="28"/>
          <w:szCs w:val="21"/>
        </w:rPr>
        <w:t>Z</w:t>
      </w:r>
      <w:r>
        <w:rPr>
          <w:rFonts w:ascii="仿宋_GB2312" w:eastAsia="仿宋_GB2312" w:hint="eastAsia"/>
          <w:bCs/>
          <w:sz w:val="28"/>
          <w:szCs w:val="21"/>
        </w:rPr>
        <w:t>变换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2</w:t>
      </w:r>
      <w:r>
        <w:rPr>
          <w:rFonts w:ascii="仿宋_GB2312" w:eastAsia="仿宋_GB2312" w:hint="eastAsia"/>
          <w:bCs/>
          <w:sz w:val="28"/>
          <w:szCs w:val="21"/>
        </w:rPr>
        <w:t>）</w:t>
      </w:r>
      <w:r>
        <w:rPr>
          <w:rFonts w:ascii="仿宋_GB2312" w:eastAsia="仿宋_GB2312" w:hint="eastAsia"/>
          <w:bCs/>
          <w:sz w:val="28"/>
          <w:szCs w:val="21"/>
        </w:rPr>
        <w:t>Z</w:t>
      </w:r>
      <w:r>
        <w:rPr>
          <w:rFonts w:ascii="仿宋_GB2312" w:eastAsia="仿宋_GB2312" w:hint="eastAsia"/>
          <w:bCs/>
          <w:sz w:val="28"/>
          <w:szCs w:val="21"/>
        </w:rPr>
        <w:t>变换与拉普拉斯变换的关系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3</w:t>
      </w:r>
      <w:r>
        <w:rPr>
          <w:rFonts w:ascii="仿宋_GB2312" w:eastAsia="仿宋_GB2312" w:hint="eastAsia"/>
          <w:bCs/>
          <w:sz w:val="28"/>
          <w:szCs w:val="21"/>
        </w:rPr>
        <w:t>）</w:t>
      </w:r>
      <w:r>
        <w:rPr>
          <w:rFonts w:ascii="仿宋_GB2312" w:eastAsia="仿宋_GB2312" w:hint="eastAsia"/>
          <w:bCs/>
          <w:sz w:val="28"/>
          <w:szCs w:val="21"/>
        </w:rPr>
        <w:t>Z</w:t>
      </w:r>
      <w:r>
        <w:rPr>
          <w:rFonts w:ascii="仿宋_GB2312" w:eastAsia="仿宋_GB2312" w:hint="eastAsia"/>
          <w:bCs/>
          <w:sz w:val="28"/>
          <w:szCs w:val="21"/>
        </w:rPr>
        <w:t>变换与离散时间傅里叶变换的关系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4</w:t>
      </w:r>
      <w:r>
        <w:rPr>
          <w:rFonts w:ascii="仿宋_GB2312" w:eastAsia="仿宋_GB2312" w:hint="eastAsia"/>
          <w:bCs/>
          <w:sz w:val="28"/>
          <w:szCs w:val="21"/>
        </w:rPr>
        <w:t>）逆</w:t>
      </w:r>
      <w:r>
        <w:rPr>
          <w:rFonts w:ascii="仿宋_GB2312" w:eastAsia="仿宋_GB2312" w:hint="eastAsia"/>
          <w:bCs/>
          <w:sz w:val="28"/>
          <w:szCs w:val="21"/>
        </w:rPr>
        <w:t>Z</w:t>
      </w:r>
      <w:r>
        <w:rPr>
          <w:rFonts w:ascii="仿宋_GB2312" w:eastAsia="仿宋_GB2312" w:hint="eastAsia"/>
          <w:bCs/>
          <w:sz w:val="28"/>
          <w:szCs w:val="21"/>
        </w:rPr>
        <w:t>变换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5</w:t>
      </w:r>
      <w:r>
        <w:rPr>
          <w:rFonts w:ascii="仿宋_GB2312" w:eastAsia="仿宋_GB2312" w:hint="eastAsia"/>
          <w:bCs/>
          <w:sz w:val="28"/>
          <w:szCs w:val="21"/>
        </w:rPr>
        <w:t>）离散系统的</w:t>
      </w:r>
      <w:r>
        <w:rPr>
          <w:rFonts w:ascii="仿宋_GB2312" w:eastAsia="仿宋_GB2312" w:hint="eastAsia"/>
          <w:bCs/>
          <w:sz w:val="28"/>
          <w:szCs w:val="21"/>
        </w:rPr>
        <w:t>Z</w:t>
      </w:r>
      <w:r>
        <w:rPr>
          <w:rFonts w:ascii="仿宋_GB2312" w:eastAsia="仿宋_GB2312" w:hint="eastAsia"/>
          <w:bCs/>
          <w:sz w:val="28"/>
          <w:szCs w:val="21"/>
        </w:rPr>
        <w:t>域分析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6</w:t>
      </w:r>
      <w:r>
        <w:rPr>
          <w:rFonts w:ascii="仿宋_GB2312" w:eastAsia="仿宋_GB2312" w:hint="eastAsia"/>
          <w:bCs/>
          <w:sz w:val="28"/>
          <w:szCs w:val="21"/>
        </w:rPr>
        <w:t>）系统函数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7</w:t>
      </w:r>
      <w:r>
        <w:rPr>
          <w:rFonts w:ascii="仿宋_GB2312" w:eastAsia="仿宋_GB2312" w:hint="eastAsia"/>
          <w:bCs/>
          <w:sz w:val="28"/>
          <w:szCs w:val="21"/>
        </w:rPr>
        <w:t>）离散系统的零、极点分析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8</w:t>
      </w:r>
      <w:r>
        <w:rPr>
          <w:rFonts w:ascii="仿宋_GB2312" w:eastAsia="仿宋_GB2312" w:hint="eastAsia"/>
          <w:bCs/>
          <w:sz w:val="28"/>
          <w:szCs w:val="21"/>
        </w:rPr>
        <w:t>）离散系统的稳定性分析</w:t>
      </w:r>
    </w:p>
    <w:p w:rsidR="00F572B9" w:rsidRDefault="008A2B1C">
      <w:pPr>
        <w:spacing w:beforeLines="50" w:before="156" w:line="500" w:lineRule="exact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/>
          <w:bCs/>
          <w:sz w:val="28"/>
          <w:szCs w:val="21"/>
        </w:rPr>
        <w:t>8</w:t>
      </w:r>
      <w:r>
        <w:rPr>
          <w:rFonts w:ascii="仿宋_GB2312" w:eastAsia="仿宋_GB2312" w:hint="eastAsia"/>
          <w:bCs/>
          <w:sz w:val="28"/>
          <w:szCs w:val="21"/>
        </w:rPr>
        <w:t>、数字滤波器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1</w:t>
      </w:r>
      <w:r>
        <w:rPr>
          <w:rFonts w:ascii="仿宋_GB2312" w:eastAsia="仿宋_GB2312" w:hint="eastAsia"/>
          <w:bCs/>
          <w:sz w:val="28"/>
          <w:szCs w:val="21"/>
        </w:rPr>
        <w:t>）数字滤波器的结构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2</w:t>
      </w:r>
      <w:r>
        <w:rPr>
          <w:rFonts w:ascii="仿宋_GB2312" w:eastAsia="仿宋_GB2312" w:hint="eastAsia"/>
          <w:bCs/>
          <w:sz w:val="28"/>
          <w:szCs w:val="21"/>
        </w:rPr>
        <w:t>）</w:t>
      </w:r>
      <w:r>
        <w:rPr>
          <w:rFonts w:ascii="仿宋_GB2312" w:eastAsia="仿宋_GB2312" w:hint="eastAsia"/>
          <w:bCs/>
          <w:sz w:val="28"/>
          <w:szCs w:val="21"/>
        </w:rPr>
        <w:t>IIR</w:t>
      </w:r>
      <w:r>
        <w:rPr>
          <w:rFonts w:ascii="仿宋_GB2312" w:eastAsia="仿宋_GB2312" w:hint="eastAsia"/>
          <w:bCs/>
          <w:sz w:val="28"/>
          <w:szCs w:val="21"/>
        </w:rPr>
        <w:t>数字滤波器设计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3</w:t>
      </w:r>
      <w:r>
        <w:rPr>
          <w:rFonts w:ascii="仿宋_GB2312" w:eastAsia="仿宋_GB2312" w:hint="eastAsia"/>
          <w:bCs/>
          <w:sz w:val="28"/>
          <w:szCs w:val="21"/>
        </w:rPr>
        <w:t>）</w:t>
      </w:r>
      <w:r>
        <w:rPr>
          <w:rFonts w:ascii="仿宋_GB2312" w:eastAsia="仿宋_GB2312" w:hint="eastAsia"/>
          <w:bCs/>
          <w:sz w:val="28"/>
          <w:szCs w:val="21"/>
        </w:rPr>
        <w:t>FIR</w:t>
      </w:r>
      <w:r>
        <w:rPr>
          <w:rFonts w:ascii="仿宋_GB2312" w:eastAsia="仿宋_GB2312" w:hint="eastAsia"/>
          <w:bCs/>
          <w:sz w:val="28"/>
          <w:szCs w:val="21"/>
        </w:rPr>
        <w:t>数字滤波器设计</w:t>
      </w:r>
    </w:p>
    <w:p w:rsidR="00F572B9" w:rsidRDefault="008A2B1C">
      <w:pPr>
        <w:spacing w:beforeLines="50" w:before="156" w:line="500" w:lineRule="exact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9</w:t>
      </w:r>
      <w:r>
        <w:rPr>
          <w:rFonts w:ascii="仿宋_GB2312" w:eastAsia="仿宋_GB2312"/>
          <w:bCs/>
          <w:sz w:val="28"/>
          <w:szCs w:val="21"/>
        </w:rPr>
        <w:t xml:space="preserve">. </w:t>
      </w:r>
      <w:r>
        <w:rPr>
          <w:rFonts w:ascii="仿宋_GB2312" w:eastAsia="仿宋_GB2312" w:hint="eastAsia"/>
          <w:bCs/>
          <w:sz w:val="28"/>
          <w:szCs w:val="21"/>
        </w:rPr>
        <w:t>数制与编码</w:t>
      </w:r>
    </w:p>
    <w:p w:rsidR="00F572B9" w:rsidRDefault="008A2B1C">
      <w:pPr>
        <w:spacing w:beforeLines="50" w:before="156" w:line="500" w:lineRule="exact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 xml:space="preserve"> </w:t>
      </w:r>
      <w:r>
        <w:rPr>
          <w:rFonts w:ascii="仿宋_GB2312" w:eastAsia="仿宋_GB2312"/>
          <w:bCs/>
          <w:sz w:val="28"/>
          <w:szCs w:val="21"/>
        </w:rPr>
        <w:t xml:space="preserve"> </w:t>
      </w: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1</w:t>
      </w:r>
      <w:r>
        <w:rPr>
          <w:rFonts w:ascii="仿宋_GB2312" w:eastAsia="仿宋_GB2312" w:hint="eastAsia"/>
          <w:bCs/>
          <w:sz w:val="28"/>
          <w:szCs w:val="21"/>
        </w:rPr>
        <w:t>）进位计数制之间的转换</w:t>
      </w:r>
    </w:p>
    <w:p w:rsidR="00F572B9" w:rsidRDefault="008A2B1C">
      <w:pPr>
        <w:spacing w:beforeLines="50" w:before="156" w:line="500" w:lineRule="exact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 xml:space="preserve"> </w:t>
      </w:r>
      <w:r>
        <w:rPr>
          <w:rFonts w:ascii="仿宋_GB2312" w:eastAsia="仿宋_GB2312"/>
          <w:bCs/>
          <w:sz w:val="28"/>
          <w:szCs w:val="21"/>
        </w:rPr>
        <w:t xml:space="preserve"> </w:t>
      </w: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2</w:t>
      </w:r>
      <w:r>
        <w:rPr>
          <w:rFonts w:ascii="仿宋_GB2312" w:eastAsia="仿宋_GB2312" w:hint="eastAsia"/>
          <w:bCs/>
          <w:sz w:val="28"/>
          <w:szCs w:val="21"/>
        </w:rPr>
        <w:t>）二</w:t>
      </w:r>
      <w:r>
        <w:rPr>
          <w:rFonts w:ascii="仿宋_GB2312" w:eastAsia="仿宋_GB2312" w:hint="eastAsia"/>
          <w:bCs/>
          <w:sz w:val="28"/>
          <w:szCs w:val="21"/>
        </w:rPr>
        <w:t>-</w:t>
      </w:r>
      <w:r>
        <w:rPr>
          <w:rFonts w:ascii="仿宋_GB2312" w:eastAsia="仿宋_GB2312" w:hint="eastAsia"/>
          <w:bCs/>
          <w:sz w:val="28"/>
          <w:szCs w:val="21"/>
        </w:rPr>
        <w:t>十进制编码（</w:t>
      </w:r>
      <w:r>
        <w:rPr>
          <w:rFonts w:ascii="仿宋_GB2312" w:eastAsia="仿宋_GB2312"/>
          <w:bCs/>
          <w:sz w:val="28"/>
          <w:szCs w:val="21"/>
        </w:rPr>
        <w:t>BCD</w:t>
      </w:r>
      <w:r>
        <w:rPr>
          <w:rFonts w:ascii="仿宋_GB2312" w:eastAsia="仿宋_GB2312" w:hint="eastAsia"/>
          <w:bCs/>
          <w:sz w:val="28"/>
          <w:szCs w:val="21"/>
        </w:rPr>
        <w:t>码）</w:t>
      </w:r>
    </w:p>
    <w:p w:rsidR="00F572B9" w:rsidRDefault="008A2B1C">
      <w:pPr>
        <w:spacing w:beforeLines="50" w:before="156" w:line="500" w:lineRule="exact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 xml:space="preserve"> </w:t>
      </w:r>
      <w:r>
        <w:rPr>
          <w:rFonts w:ascii="仿宋_GB2312" w:eastAsia="仿宋_GB2312"/>
          <w:bCs/>
          <w:sz w:val="28"/>
          <w:szCs w:val="21"/>
        </w:rPr>
        <w:t xml:space="preserve"> </w:t>
      </w: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3</w:t>
      </w:r>
      <w:r>
        <w:rPr>
          <w:rFonts w:ascii="仿宋_GB2312" w:eastAsia="仿宋_GB2312" w:hint="eastAsia"/>
          <w:bCs/>
          <w:sz w:val="28"/>
          <w:szCs w:val="21"/>
        </w:rPr>
        <w:t>）可靠性编码</w:t>
      </w:r>
    </w:p>
    <w:p w:rsidR="00F572B9" w:rsidRDefault="008A2B1C">
      <w:pPr>
        <w:spacing w:beforeLines="50" w:before="156" w:line="500" w:lineRule="exact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1</w:t>
      </w:r>
      <w:r>
        <w:rPr>
          <w:rFonts w:ascii="仿宋_GB2312" w:eastAsia="仿宋_GB2312"/>
          <w:bCs/>
          <w:sz w:val="28"/>
          <w:szCs w:val="21"/>
        </w:rPr>
        <w:t xml:space="preserve">0. </w:t>
      </w:r>
      <w:r>
        <w:rPr>
          <w:rFonts w:ascii="仿宋_GB2312" w:eastAsia="仿宋_GB2312" w:hint="eastAsia"/>
          <w:bCs/>
          <w:sz w:val="28"/>
          <w:szCs w:val="21"/>
        </w:rPr>
        <w:t>逻辑代数基础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1</w:t>
      </w:r>
      <w:r>
        <w:rPr>
          <w:rFonts w:ascii="仿宋_GB2312" w:eastAsia="仿宋_GB2312" w:hint="eastAsia"/>
          <w:bCs/>
          <w:sz w:val="28"/>
          <w:szCs w:val="21"/>
        </w:rPr>
        <w:t>）逻辑代数的基本运算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lastRenderedPageBreak/>
        <w:t>（</w:t>
      </w:r>
      <w:r>
        <w:rPr>
          <w:rFonts w:ascii="仿宋_GB2312" w:eastAsia="仿宋_GB2312" w:hint="eastAsia"/>
          <w:bCs/>
          <w:sz w:val="28"/>
          <w:szCs w:val="21"/>
        </w:rPr>
        <w:t>2</w:t>
      </w:r>
      <w:r>
        <w:rPr>
          <w:rFonts w:ascii="仿宋_GB2312" w:eastAsia="仿宋_GB2312" w:hint="eastAsia"/>
          <w:bCs/>
          <w:sz w:val="28"/>
          <w:szCs w:val="21"/>
        </w:rPr>
        <w:t>）逻辑代数的基本定律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3</w:t>
      </w:r>
      <w:r>
        <w:rPr>
          <w:rFonts w:ascii="仿宋_GB2312" w:eastAsia="仿宋_GB2312" w:hint="eastAsia"/>
          <w:bCs/>
          <w:sz w:val="28"/>
          <w:szCs w:val="21"/>
        </w:rPr>
        <w:t>）逻辑代数的运算规则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4</w:t>
      </w:r>
      <w:r>
        <w:rPr>
          <w:rFonts w:ascii="仿宋_GB2312" w:eastAsia="仿宋_GB2312" w:hint="eastAsia"/>
          <w:bCs/>
          <w:sz w:val="28"/>
          <w:szCs w:val="21"/>
        </w:rPr>
        <w:t>）复合逻辑和常用复合门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5</w:t>
      </w:r>
      <w:r>
        <w:rPr>
          <w:rFonts w:ascii="仿宋_GB2312" w:eastAsia="仿宋_GB2312" w:hint="eastAsia"/>
          <w:bCs/>
          <w:sz w:val="28"/>
          <w:szCs w:val="21"/>
        </w:rPr>
        <w:t>）逻辑代数的标准形式（最小项与标准与或式、最大项与标准或与式）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6</w:t>
      </w:r>
      <w:r>
        <w:rPr>
          <w:rFonts w:ascii="仿宋_GB2312" w:eastAsia="仿宋_GB2312" w:hint="eastAsia"/>
          <w:bCs/>
          <w:sz w:val="28"/>
          <w:szCs w:val="21"/>
        </w:rPr>
        <w:t>）</w:t>
      </w:r>
      <w:proofErr w:type="gramStart"/>
      <w:r>
        <w:rPr>
          <w:rFonts w:ascii="仿宋_GB2312" w:eastAsia="仿宋_GB2312" w:hint="eastAsia"/>
          <w:bCs/>
          <w:sz w:val="28"/>
          <w:szCs w:val="21"/>
        </w:rPr>
        <w:t>卡诺图化简</w:t>
      </w:r>
      <w:proofErr w:type="gramEnd"/>
      <w:r>
        <w:rPr>
          <w:rFonts w:ascii="仿宋_GB2312" w:eastAsia="仿宋_GB2312" w:hint="eastAsia"/>
          <w:bCs/>
          <w:sz w:val="28"/>
          <w:szCs w:val="21"/>
        </w:rPr>
        <w:t>法</w:t>
      </w:r>
    </w:p>
    <w:p w:rsidR="00F572B9" w:rsidRDefault="008A2B1C">
      <w:pPr>
        <w:spacing w:beforeLines="50" w:before="156" w:line="500" w:lineRule="exact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/>
          <w:bCs/>
          <w:sz w:val="28"/>
          <w:szCs w:val="21"/>
        </w:rPr>
        <w:t>11.</w:t>
      </w:r>
      <w:r>
        <w:rPr>
          <w:rFonts w:ascii="仿宋_GB2312" w:eastAsia="仿宋_GB2312" w:hint="eastAsia"/>
          <w:bCs/>
          <w:sz w:val="28"/>
          <w:szCs w:val="21"/>
        </w:rPr>
        <w:t>组合逻辑电路的分析与设计</w:t>
      </w:r>
    </w:p>
    <w:p w:rsidR="00F572B9" w:rsidRDefault="008A2B1C">
      <w:pPr>
        <w:spacing w:beforeLines="50" w:before="156" w:line="500" w:lineRule="exact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 xml:space="preserve"> </w:t>
      </w:r>
      <w:r>
        <w:rPr>
          <w:rFonts w:ascii="仿宋_GB2312" w:eastAsia="仿宋_GB2312"/>
          <w:bCs/>
          <w:sz w:val="28"/>
          <w:szCs w:val="21"/>
        </w:rPr>
        <w:t xml:space="preserve"> </w:t>
      </w: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1</w:t>
      </w:r>
      <w:r>
        <w:rPr>
          <w:rFonts w:ascii="仿宋_GB2312" w:eastAsia="仿宋_GB2312" w:hint="eastAsia"/>
          <w:bCs/>
          <w:sz w:val="28"/>
          <w:szCs w:val="21"/>
        </w:rPr>
        <w:t>）组合逻辑电路的分析方法</w:t>
      </w:r>
    </w:p>
    <w:p w:rsidR="00F572B9" w:rsidRDefault="008A2B1C">
      <w:pPr>
        <w:spacing w:beforeLines="50" w:before="156" w:line="500" w:lineRule="exact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 xml:space="preserve"> </w:t>
      </w:r>
      <w:r>
        <w:rPr>
          <w:rFonts w:ascii="仿宋_GB2312" w:eastAsia="仿宋_GB2312"/>
          <w:bCs/>
          <w:sz w:val="28"/>
          <w:szCs w:val="21"/>
        </w:rPr>
        <w:t xml:space="preserve"> </w:t>
      </w: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2</w:t>
      </w:r>
      <w:r>
        <w:rPr>
          <w:rFonts w:ascii="仿宋_GB2312" w:eastAsia="仿宋_GB2312" w:hint="eastAsia"/>
          <w:bCs/>
          <w:sz w:val="28"/>
          <w:szCs w:val="21"/>
        </w:rPr>
        <w:t>）组合逻辑电路的设计方法</w:t>
      </w:r>
    </w:p>
    <w:p w:rsidR="00F572B9" w:rsidRDefault="008A2B1C">
      <w:pPr>
        <w:spacing w:beforeLines="50" w:before="156" w:line="500" w:lineRule="exact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 xml:space="preserve"> </w:t>
      </w:r>
      <w:r>
        <w:rPr>
          <w:rFonts w:ascii="仿宋_GB2312" w:eastAsia="仿宋_GB2312"/>
          <w:bCs/>
          <w:sz w:val="28"/>
          <w:szCs w:val="21"/>
        </w:rPr>
        <w:t xml:space="preserve"> </w:t>
      </w: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3</w:t>
      </w:r>
      <w:r>
        <w:rPr>
          <w:rFonts w:ascii="仿宋_GB2312" w:eastAsia="仿宋_GB2312" w:hint="eastAsia"/>
          <w:bCs/>
          <w:sz w:val="28"/>
          <w:szCs w:val="21"/>
        </w:rPr>
        <w:t>）组合逻辑电路中的竞争与冒险</w:t>
      </w:r>
    </w:p>
    <w:p w:rsidR="00F572B9" w:rsidRDefault="008A2B1C" w:rsidP="00801436">
      <w:pPr>
        <w:spacing w:beforeLines="50" w:before="156" w:line="500" w:lineRule="exact"/>
        <w:ind w:firstLineChars="101" w:firstLine="283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4</w:t>
      </w:r>
      <w:r>
        <w:rPr>
          <w:rFonts w:ascii="仿宋_GB2312" w:eastAsia="仿宋_GB2312" w:hint="eastAsia"/>
          <w:bCs/>
          <w:sz w:val="28"/>
          <w:szCs w:val="21"/>
        </w:rPr>
        <w:t>）编码器</w:t>
      </w:r>
    </w:p>
    <w:p w:rsidR="00F572B9" w:rsidRDefault="008A2B1C">
      <w:pPr>
        <w:spacing w:beforeLines="50" w:before="156" w:line="500" w:lineRule="exact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 xml:space="preserve"> </w:t>
      </w:r>
      <w:r>
        <w:rPr>
          <w:rFonts w:ascii="仿宋_GB2312" w:eastAsia="仿宋_GB2312"/>
          <w:bCs/>
          <w:sz w:val="28"/>
          <w:szCs w:val="21"/>
        </w:rPr>
        <w:t xml:space="preserve"> </w:t>
      </w: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5</w:t>
      </w:r>
      <w:r>
        <w:rPr>
          <w:rFonts w:ascii="仿宋_GB2312" w:eastAsia="仿宋_GB2312" w:hint="eastAsia"/>
          <w:bCs/>
          <w:sz w:val="28"/>
          <w:szCs w:val="21"/>
        </w:rPr>
        <w:t>）译码器</w:t>
      </w:r>
    </w:p>
    <w:p w:rsidR="00F572B9" w:rsidRDefault="008A2B1C">
      <w:pPr>
        <w:spacing w:beforeLines="50" w:before="156" w:line="500" w:lineRule="exact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 xml:space="preserve"> </w:t>
      </w:r>
      <w:r>
        <w:rPr>
          <w:rFonts w:ascii="仿宋_GB2312" w:eastAsia="仿宋_GB2312"/>
          <w:bCs/>
          <w:sz w:val="28"/>
          <w:szCs w:val="21"/>
        </w:rPr>
        <w:t xml:space="preserve"> </w:t>
      </w: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6</w:t>
      </w:r>
      <w:r>
        <w:rPr>
          <w:rFonts w:ascii="仿宋_GB2312" w:eastAsia="仿宋_GB2312" w:hint="eastAsia"/>
          <w:bCs/>
          <w:sz w:val="28"/>
          <w:szCs w:val="21"/>
        </w:rPr>
        <w:t>）数据选择器</w:t>
      </w:r>
    </w:p>
    <w:p w:rsidR="00F572B9" w:rsidRDefault="008A2B1C">
      <w:pPr>
        <w:spacing w:beforeLines="50" w:before="156" w:line="500" w:lineRule="exact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 xml:space="preserve"> </w:t>
      </w:r>
      <w:r>
        <w:rPr>
          <w:rFonts w:ascii="仿宋_GB2312" w:eastAsia="仿宋_GB2312"/>
          <w:bCs/>
          <w:sz w:val="28"/>
          <w:szCs w:val="21"/>
        </w:rPr>
        <w:t xml:space="preserve"> </w:t>
      </w: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7</w:t>
      </w:r>
      <w:r>
        <w:rPr>
          <w:rFonts w:ascii="仿宋_GB2312" w:eastAsia="仿宋_GB2312" w:hint="eastAsia"/>
          <w:bCs/>
          <w:sz w:val="28"/>
          <w:szCs w:val="21"/>
        </w:rPr>
        <w:t>）加法器</w:t>
      </w:r>
    </w:p>
    <w:p w:rsidR="00F572B9" w:rsidRDefault="008A2B1C">
      <w:pPr>
        <w:spacing w:beforeLines="50" w:before="156" w:line="500" w:lineRule="exact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/>
          <w:bCs/>
          <w:sz w:val="28"/>
          <w:szCs w:val="21"/>
        </w:rPr>
        <w:t>12.</w:t>
      </w:r>
      <w:r>
        <w:rPr>
          <w:rFonts w:ascii="仿宋_GB2312" w:eastAsia="仿宋_GB2312" w:hint="eastAsia"/>
          <w:bCs/>
          <w:sz w:val="28"/>
          <w:szCs w:val="21"/>
        </w:rPr>
        <w:t>时序逻辑电路的分析与设计</w:t>
      </w:r>
    </w:p>
    <w:p w:rsidR="00F572B9" w:rsidRDefault="008A2B1C">
      <w:pPr>
        <w:spacing w:beforeLines="50" w:before="156" w:line="500" w:lineRule="exact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/>
          <w:bCs/>
          <w:sz w:val="28"/>
          <w:szCs w:val="21"/>
        </w:rPr>
        <w:t xml:space="preserve">  </w:t>
      </w: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1</w:t>
      </w:r>
      <w:r>
        <w:rPr>
          <w:rFonts w:ascii="仿宋_GB2312" w:eastAsia="仿宋_GB2312" w:hint="eastAsia"/>
          <w:bCs/>
          <w:sz w:val="28"/>
          <w:szCs w:val="21"/>
        </w:rPr>
        <w:t>）触发器（基本</w:t>
      </w:r>
      <w:r>
        <w:rPr>
          <w:rFonts w:ascii="仿宋_GB2312" w:eastAsia="仿宋_GB2312" w:hint="eastAsia"/>
          <w:bCs/>
          <w:sz w:val="28"/>
          <w:szCs w:val="21"/>
        </w:rPr>
        <w:t>R</w:t>
      </w:r>
      <w:r>
        <w:rPr>
          <w:rFonts w:ascii="仿宋_GB2312" w:eastAsia="仿宋_GB2312"/>
          <w:bCs/>
          <w:sz w:val="28"/>
          <w:szCs w:val="21"/>
        </w:rPr>
        <w:t>S</w:t>
      </w:r>
      <w:r>
        <w:rPr>
          <w:rFonts w:ascii="仿宋_GB2312" w:eastAsia="仿宋_GB2312" w:hint="eastAsia"/>
          <w:bCs/>
          <w:sz w:val="28"/>
          <w:szCs w:val="21"/>
        </w:rPr>
        <w:t>触发器、各类钟控触发器）</w:t>
      </w:r>
    </w:p>
    <w:p w:rsidR="00F572B9" w:rsidRDefault="008A2B1C">
      <w:pPr>
        <w:spacing w:beforeLines="50" w:before="156" w:line="500" w:lineRule="exact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/>
          <w:bCs/>
          <w:sz w:val="28"/>
          <w:szCs w:val="21"/>
        </w:rPr>
        <w:t xml:space="preserve">  </w:t>
      </w: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2</w:t>
      </w:r>
      <w:r>
        <w:rPr>
          <w:rFonts w:ascii="仿宋_GB2312" w:eastAsia="仿宋_GB2312" w:hint="eastAsia"/>
          <w:bCs/>
          <w:sz w:val="28"/>
          <w:szCs w:val="21"/>
        </w:rPr>
        <w:t>）时序逻辑的功能描述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3</w:t>
      </w:r>
      <w:r>
        <w:rPr>
          <w:rFonts w:ascii="仿宋_GB2312" w:eastAsia="仿宋_GB2312" w:hint="eastAsia"/>
          <w:bCs/>
          <w:sz w:val="28"/>
          <w:szCs w:val="21"/>
        </w:rPr>
        <w:t>）同步时序逻辑电路的分析方法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/>
          <w:bCs/>
          <w:sz w:val="28"/>
          <w:szCs w:val="21"/>
        </w:rPr>
        <w:t>4</w:t>
      </w:r>
      <w:r>
        <w:rPr>
          <w:rFonts w:ascii="仿宋_GB2312" w:eastAsia="仿宋_GB2312" w:hint="eastAsia"/>
          <w:bCs/>
          <w:sz w:val="28"/>
          <w:szCs w:val="21"/>
        </w:rPr>
        <w:t>）同步时序逻辑电路的设计方法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/>
          <w:bCs/>
          <w:sz w:val="28"/>
          <w:szCs w:val="21"/>
        </w:rPr>
        <w:t>5</w:t>
      </w:r>
      <w:r>
        <w:rPr>
          <w:rFonts w:ascii="仿宋_GB2312" w:eastAsia="仿宋_GB2312" w:hint="eastAsia"/>
          <w:bCs/>
          <w:sz w:val="28"/>
          <w:szCs w:val="21"/>
        </w:rPr>
        <w:t>）计数器</w:t>
      </w:r>
    </w:p>
    <w:p w:rsidR="00F572B9" w:rsidRDefault="008A2B1C">
      <w:pPr>
        <w:spacing w:beforeLines="50" w:before="156" w:line="500" w:lineRule="exact"/>
        <w:ind w:firstLineChars="100" w:firstLine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 xml:space="preserve"> </w:t>
      </w:r>
      <w:r>
        <w:rPr>
          <w:rFonts w:ascii="仿宋_GB2312" w:eastAsia="仿宋_GB2312" w:hint="eastAsia"/>
          <w:bCs/>
          <w:sz w:val="28"/>
          <w:szCs w:val="21"/>
        </w:rPr>
        <w:t>（</w:t>
      </w:r>
      <w:r>
        <w:rPr>
          <w:rFonts w:ascii="仿宋_GB2312" w:eastAsia="仿宋_GB2312" w:hint="eastAsia"/>
          <w:bCs/>
          <w:sz w:val="28"/>
          <w:szCs w:val="21"/>
        </w:rPr>
        <w:t>6</w:t>
      </w:r>
      <w:r>
        <w:rPr>
          <w:rFonts w:ascii="仿宋_GB2312" w:eastAsia="仿宋_GB2312" w:hint="eastAsia"/>
          <w:bCs/>
          <w:sz w:val="28"/>
          <w:szCs w:val="21"/>
        </w:rPr>
        <w:t>）寄存器</w:t>
      </w:r>
    </w:p>
    <w:p w:rsidR="00F572B9" w:rsidRDefault="008A2B1C" w:rsidP="00801436">
      <w:pPr>
        <w:spacing w:beforeLines="50" w:before="156" w:line="500" w:lineRule="exact"/>
        <w:ind w:firstLineChars="152" w:firstLine="426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lastRenderedPageBreak/>
        <w:t>（</w:t>
      </w:r>
      <w:r>
        <w:rPr>
          <w:rFonts w:ascii="仿宋_GB2312" w:eastAsia="仿宋_GB2312" w:hint="eastAsia"/>
          <w:bCs/>
          <w:sz w:val="28"/>
          <w:szCs w:val="21"/>
        </w:rPr>
        <w:t>7</w:t>
      </w:r>
      <w:r>
        <w:rPr>
          <w:rFonts w:ascii="仿宋_GB2312" w:eastAsia="仿宋_GB2312" w:hint="eastAsia"/>
          <w:bCs/>
          <w:sz w:val="28"/>
          <w:szCs w:val="21"/>
        </w:rPr>
        <w:t>）序列信号发生器</w:t>
      </w:r>
    </w:p>
    <w:p w:rsidR="00F572B9" w:rsidRDefault="008A2B1C">
      <w:pPr>
        <w:spacing w:beforeLines="100" w:before="312" w:after="100" w:afterAutospacing="1" w:line="500" w:lineRule="exact"/>
        <w:rPr>
          <w:rFonts w:ascii="仿宋_GB2312" w:eastAsia="仿宋_GB2312"/>
          <w:b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四、参考书目</w:t>
      </w:r>
    </w:p>
    <w:p w:rsidR="00F572B9" w:rsidRDefault="008A2B1C">
      <w:pPr>
        <w:spacing w:beforeLines="50" w:before="156" w:line="500" w:lineRule="exact"/>
        <w:ind w:left="280" w:hangingChars="100" w:hanging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1</w:t>
      </w:r>
      <w:r>
        <w:rPr>
          <w:rFonts w:ascii="仿宋_GB2312" w:eastAsia="仿宋_GB2312" w:hint="eastAsia"/>
          <w:bCs/>
          <w:sz w:val="28"/>
          <w:szCs w:val="21"/>
        </w:rPr>
        <w:t>、《信号与线性系统分析》（第五版</w:t>
      </w:r>
      <w:r>
        <w:rPr>
          <w:rFonts w:ascii="仿宋_GB2312" w:eastAsia="仿宋_GB2312" w:hint="eastAsia"/>
          <w:bCs/>
          <w:sz w:val="28"/>
          <w:szCs w:val="21"/>
        </w:rPr>
        <w:t>,</w:t>
      </w:r>
      <w:r>
        <w:rPr>
          <w:rFonts w:ascii="仿宋_GB2312" w:eastAsia="仿宋_GB2312"/>
          <w:bCs/>
          <w:sz w:val="28"/>
          <w:szCs w:val="21"/>
        </w:rPr>
        <w:t xml:space="preserve"> </w:t>
      </w:r>
      <w:r>
        <w:rPr>
          <w:rFonts w:ascii="仿宋_GB2312" w:eastAsia="仿宋_GB2312" w:hint="eastAsia"/>
          <w:bCs/>
          <w:sz w:val="28"/>
          <w:szCs w:val="21"/>
        </w:rPr>
        <w:t>十五国家级规划教材），吴大正主编</w:t>
      </w:r>
      <w:r>
        <w:rPr>
          <w:rFonts w:ascii="仿宋_GB2312" w:eastAsia="仿宋_GB2312" w:hint="eastAsia"/>
          <w:bCs/>
          <w:sz w:val="28"/>
          <w:szCs w:val="21"/>
        </w:rPr>
        <w:t>,</w:t>
      </w:r>
      <w:r>
        <w:rPr>
          <w:rFonts w:ascii="仿宋_GB2312" w:eastAsia="仿宋_GB2312"/>
          <w:bCs/>
          <w:sz w:val="28"/>
          <w:szCs w:val="21"/>
        </w:rPr>
        <w:t xml:space="preserve"> </w:t>
      </w:r>
      <w:r>
        <w:rPr>
          <w:rFonts w:ascii="仿宋_GB2312" w:eastAsia="仿宋_GB2312" w:hint="eastAsia"/>
          <w:bCs/>
          <w:sz w:val="28"/>
          <w:szCs w:val="21"/>
        </w:rPr>
        <w:t>高等教育出版社</w:t>
      </w:r>
      <w:r>
        <w:rPr>
          <w:rFonts w:ascii="仿宋_GB2312" w:eastAsia="仿宋_GB2312" w:hint="eastAsia"/>
          <w:bCs/>
          <w:sz w:val="28"/>
          <w:szCs w:val="21"/>
        </w:rPr>
        <w:t>,</w:t>
      </w:r>
      <w:r>
        <w:rPr>
          <w:rFonts w:ascii="仿宋_GB2312" w:eastAsia="仿宋_GB2312"/>
          <w:bCs/>
          <w:sz w:val="28"/>
          <w:szCs w:val="21"/>
        </w:rPr>
        <w:t xml:space="preserve"> </w:t>
      </w:r>
      <w:r>
        <w:rPr>
          <w:rFonts w:ascii="仿宋_GB2312" w:eastAsia="仿宋_GB2312" w:hint="eastAsia"/>
          <w:bCs/>
          <w:sz w:val="28"/>
          <w:szCs w:val="21"/>
        </w:rPr>
        <w:t>20</w:t>
      </w:r>
      <w:r>
        <w:rPr>
          <w:rFonts w:ascii="仿宋_GB2312" w:eastAsia="仿宋_GB2312"/>
          <w:bCs/>
          <w:sz w:val="28"/>
          <w:szCs w:val="21"/>
        </w:rPr>
        <w:t>19</w:t>
      </w:r>
      <w:r>
        <w:rPr>
          <w:rFonts w:ascii="仿宋_GB2312" w:eastAsia="仿宋_GB2312" w:hint="eastAsia"/>
          <w:bCs/>
          <w:sz w:val="28"/>
          <w:szCs w:val="21"/>
        </w:rPr>
        <w:t>年</w:t>
      </w:r>
      <w:r>
        <w:rPr>
          <w:rFonts w:ascii="仿宋_GB2312" w:eastAsia="仿宋_GB2312" w:hint="eastAsia"/>
          <w:bCs/>
          <w:sz w:val="28"/>
          <w:szCs w:val="21"/>
        </w:rPr>
        <w:t>.</w:t>
      </w:r>
    </w:p>
    <w:p w:rsidR="00F572B9" w:rsidRDefault="008A2B1C">
      <w:pPr>
        <w:spacing w:beforeLines="50" w:before="156" w:line="500" w:lineRule="exact"/>
        <w:ind w:left="280" w:hangingChars="100" w:hanging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/>
          <w:bCs/>
          <w:sz w:val="28"/>
          <w:szCs w:val="21"/>
        </w:rPr>
        <w:t>2</w:t>
      </w:r>
      <w:r>
        <w:rPr>
          <w:rFonts w:ascii="仿宋_GB2312" w:eastAsia="仿宋_GB2312" w:hint="eastAsia"/>
          <w:bCs/>
          <w:sz w:val="28"/>
          <w:szCs w:val="21"/>
        </w:rPr>
        <w:t>、《信号与系统》（第三版，</w:t>
      </w:r>
      <w:proofErr w:type="gramStart"/>
      <w:r>
        <w:rPr>
          <w:rFonts w:ascii="仿宋_GB2312" w:eastAsia="仿宋_GB2312" w:hint="eastAsia"/>
          <w:bCs/>
          <w:sz w:val="28"/>
          <w:szCs w:val="21"/>
        </w:rPr>
        <w:t>十二五</w:t>
      </w:r>
      <w:proofErr w:type="gramEnd"/>
      <w:r>
        <w:rPr>
          <w:rFonts w:ascii="仿宋_GB2312" w:eastAsia="仿宋_GB2312" w:hint="eastAsia"/>
          <w:bCs/>
          <w:sz w:val="28"/>
          <w:szCs w:val="21"/>
        </w:rPr>
        <w:t>国家级规划教材）</w:t>
      </w:r>
      <w:r>
        <w:rPr>
          <w:rFonts w:ascii="仿宋_GB2312" w:eastAsia="仿宋_GB2312" w:hint="eastAsia"/>
          <w:bCs/>
          <w:sz w:val="28"/>
          <w:szCs w:val="21"/>
        </w:rPr>
        <w:t>,</w:t>
      </w:r>
      <w:r>
        <w:rPr>
          <w:rFonts w:ascii="仿宋_GB2312" w:eastAsia="仿宋_GB2312"/>
          <w:bCs/>
          <w:sz w:val="28"/>
          <w:szCs w:val="21"/>
        </w:rPr>
        <w:t xml:space="preserve"> </w:t>
      </w:r>
      <w:r>
        <w:rPr>
          <w:rFonts w:ascii="仿宋_GB2312" w:eastAsia="仿宋_GB2312" w:hint="eastAsia"/>
          <w:bCs/>
          <w:sz w:val="28"/>
          <w:szCs w:val="21"/>
        </w:rPr>
        <w:t>郑君里主编</w:t>
      </w:r>
      <w:r>
        <w:rPr>
          <w:rFonts w:ascii="仿宋_GB2312" w:eastAsia="仿宋_GB2312" w:hint="eastAsia"/>
          <w:bCs/>
          <w:sz w:val="28"/>
          <w:szCs w:val="21"/>
        </w:rPr>
        <w:t>,</w:t>
      </w:r>
      <w:r>
        <w:rPr>
          <w:rFonts w:ascii="仿宋_GB2312" w:eastAsia="仿宋_GB2312" w:hint="eastAsia"/>
          <w:bCs/>
          <w:sz w:val="28"/>
          <w:szCs w:val="21"/>
        </w:rPr>
        <w:t>高等教育出版社</w:t>
      </w:r>
      <w:r>
        <w:rPr>
          <w:rFonts w:ascii="仿宋_GB2312" w:eastAsia="仿宋_GB2312" w:hint="eastAsia"/>
          <w:bCs/>
          <w:sz w:val="28"/>
          <w:szCs w:val="21"/>
        </w:rPr>
        <w:t>,2011</w:t>
      </w:r>
      <w:r>
        <w:rPr>
          <w:rFonts w:ascii="仿宋_GB2312" w:eastAsia="仿宋_GB2312" w:hint="eastAsia"/>
          <w:bCs/>
          <w:sz w:val="28"/>
          <w:szCs w:val="21"/>
        </w:rPr>
        <w:t>年</w:t>
      </w:r>
      <w:r>
        <w:rPr>
          <w:rFonts w:ascii="仿宋_GB2312" w:eastAsia="仿宋_GB2312" w:hint="eastAsia"/>
          <w:bCs/>
          <w:sz w:val="28"/>
          <w:szCs w:val="21"/>
        </w:rPr>
        <w:t>.</w:t>
      </w:r>
    </w:p>
    <w:p w:rsidR="00F572B9" w:rsidRDefault="008A2B1C">
      <w:pPr>
        <w:spacing w:beforeLines="50" w:before="156" w:line="500" w:lineRule="exact"/>
        <w:ind w:left="280" w:hangingChars="100" w:hanging="280"/>
        <w:rPr>
          <w:rFonts w:eastAsia="仿宋_GB2312"/>
          <w:bCs/>
          <w:sz w:val="28"/>
          <w:szCs w:val="21"/>
        </w:rPr>
      </w:pPr>
      <w:r>
        <w:rPr>
          <w:rFonts w:eastAsia="仿宋_GB2312"/>
          <w:bCs/>
          <w:sz w:val="28"/>
          <w:szCs w:val="21"/>
        </w:rPr>
        <w:t>3</w:t>
      </w:r>
      <w:r>
        <w:rPr>
          <w:rFonts w:eastAsia="仿宋_GB2312"/>
          <w:bCs/>
          <w:sz w:val="28"/>
          <w:szCs w:val="21"/>
        </w:rPr>
        <w:t>、</w:t>
      </w:r>
      <w:r>
        <w:rPr>
          <w:rFonts w:eastAsia="仿宋_GB2312"/>
          <w:bCs/>
          <w:sz w:val="28"/>
          <w:szCs w:val="21"/>
        </w:rPr>
        <w:t>Signals and Systems</w:t>
      </w:r>
      <w:r>
        <w:rPr>
          <w:rFonts w:eastAsia="仿宋_GB2312" w:hint="eastAsia"/>
          <w:bCs/>
          <w:sz w:val="28"/>
          <w:szCs w:val="21"/>
        </w:rPr>
        <w:t>（</w:t>
      </w:r>
      <w:r>
        <w:rPr>
          <w:rFonts w:eastAsia="仿宋_GB2312"/>
          <w:bCs/>
          <w:sz w:val="28"/>
          <w:szCs w:val="21"/>
        </w:rPr>
        <w:t>Second Edition</w:t>
      </w:r>
      <w:r>
        <w:rPr>
          <w:rFonts w:eastAsia="仿宋_GB2312" w:hint="eastAsia"/>
          <w:bCs/>
          <w:sz w:val="28"/>
          <w:szCs w:val="21"/>
        </w:rPr>
        <w:t>）</w:t>
      </w:r>
      <w:r>
        <w:rPr>
          <w:rFonts w:eastAsia="仿宋_GB2312"/>
          <w:bCs/>
          <w:sz w:val="28"/>
          <w:szCs w:val="21"/>
        </w:rPr>
        <w:t>, [</w:t>
      </w:r>
      <w:r>
        <w:rPr>
          <w:rFonts w:eastAsia="仿宋_GB2312"/>
          <w:bCs/>
          <w:sz w:val="28"/>
          <w:szCs w:val="21"/>
        </w:rPr>
        <w:t>美</w:t>
      </w:r>
      <w:r>
        <w:rPr>
          <w:rFonts w:eastAsia="仿宋_GB2312"/>
          <w:bCs/>
          <w:sz w:val="28"/>
          <w:szCs w:val="21"/>
        </w:rPr>
        <w:t>] Alan V. Oppenheim</w:t>
      </w:r>
      <w:r>
        <w:rPr>
          <w:rFonts w:ascii="仿宋_GB2312" w:eastAsia="仿宋_GB2312" w:hint="eastAsia"/>
          <w:bCs/>
          <w:sz w:val="28"/>
          <w:szCs w:val="21"/>
        </w:rPr>
        <w:t>,</w:t>
      </w:r>
      <w:r>
        <w:rPr>
          <w:rFonts w:ascii="仿宋_GB2312" w:eastAsia="仿宋_GB2312"/>
          <w:bCs/>
          <w:sz w:val="28"/>
          <w:szCs w:val="21"/>
        </w:rPr>
        <w:t xml:space="preserve"> </w:t>
      </w:r>
      <w:r>
        <w:rPr>
          <w:rFonts w:eastAsia="仿宋_GB2312"/>
          <w:bCs/>
          <w:sz w:val="28"/>
          <w:szCs w:val="21"/>
        </w:rPr>
        <w:t>电子工业出版社</w:t>
      </w:r>
      <w:r>
        <w:rPr>
          <w:rFonts w:ascii="仿宋_GB2312" w:eastAsia="仿宋_GB2312" w:hint="eastAsia"/>
          <w:bCs/>
          <w:sz w:val="28"/>
          <w:szCs w:val="21"/>
        </w:rPr>
        <w:t>,</w:t>
      </w:r>
      <w:r>
        <w:rPr>
          <w:rFonts w:ascii="仿宋_GB2312" w:eastAsia="仿宋_GB2312"/>
          <w:bCs/>
          <w:sz w:val="28"/>
          <w:szCs w:val="21"/>
        </w:rPr>
        <w:t xml:space="preserve"> </w:t>
      </w:r>
      <w:r>
        <w:rPr>
          <w:rFonts w:eastAsia="仿宋_GB2312"/>
          <w:bCs/>
          <w:sz w:val="28"/>
          <w:szCs w:val="21"/>
        </w:rPr>
        <w:t>2009</w:t>
      </w:r>
      <w:r>
        <w:rPr>
          <w:rFonts w:ascii="仿宋_GB2312" w:eastAsia="仿宋_GB2312" w:hint="eastAsia"/>
          <w:bCs/>
          <w:sz w:val="28"/>
          <w:szCs w:val="21"/>
        </w:rPr>
        <w:t>年</w:t>
      </w:r>
      <w:r>
        <w:rPr>
          <w:rFonts w:eastAsia="仿宋_GB2312"/>
          <w:bCs/>
          <w:sz w:val="28"/>
          <w:szCs w:val="21"/>
        </w:rPr>
        <w:t>.</w:t>
      </w:r>
    </w:p>
    <w:p w:rsidR="00F572B9" w:rsidRDefault="008A2B1C">
      <w:pPr>
        <w:spacing w:beforeLines="50" w:before="156" w:line="500" w:lineRule="exact"/>
        <w:ind w:left="280" w:hangingChars="100" w:hanging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4</w:t>
      </w:r>
      <w:r>
        <w:rPr>
          <w:rFonts w:ascii="仿宋_GB2312" w:eastAsia="仿宋_GB2312" w:hint="eastAsia"/>
          <w:bCs/>
          <w:sz w:val="28"/>
          <w:szCs w:val="21"/>
        </w:rPr>
        <w:t>、《数字信号处理</w:t>
      </w:r>
      <w:r>
        <w:rPr>
          <w:rFonts w:ascii="仿宋_GB2312" w:eastAsia="仿宋_GB2312" w:hint="eastAsia"/>
          <w:bCs/>
          <w:sz w:val="28"/>
          <w:szCs w:val="21"/>
        </w:rPr>
        <w:t>:</w:t>
      </w:r>
      <w:r>
        <w:rPr>
          <w:rFonts w:ascii="仿宋_GB2312" w:eastAsia="仿宋_GB2312" w:hint="eastAsia"/>
          <w:bCs/>
          <w:sz w:val="28"/>
          <w:szCs w:val="21"/>
        </w:rPr>
        <w:t>基于计算机的方法</w:t>
      </w:r>
      <w:r>
        <w:rPr>
          <w:rFonts w:ascii="仿宋_GB2312" w:eastAsia="仿宋_GB2312" w:hint="eastAsia"/>
          <w:bCs/>
          <w:sz w:val="28"/>
          <w:szCs w:val="21"/>
        </w:rPr>
        <w:t>(</w:t>
      </w:r>
      <w:r>
        <w:rPr>
          <w:rFonts w:ascii="仿宋_GB2312" w:eastAsia="仿宋_GB2312" w:hint="eastAsia"/>
          <w:bCs/>
          <w:sz w:val="28"/>
          <w:szCs w:val="21"/>
        </w:rPr>
        <w:t>第四版</w:t>
      </w:r>
      <w:r>
        <w:rPr>
          <w:rFonts w:ascii="仿宋_GB2312" w:eastAsia="仿宋_GB2312" w:hint="eastAsia"/>
          <w:bCs/>
          <w:sz w:val="28"/>
          <w:szCs w:val="21"/>
        </w:rPr>
        <w:t>)(</w:t>
      </w:r>
      <w:r>
        <w:rPr>
          <w:rFonts w:ascii="仿宋_GB2312" w:eastAsia="仿宋_GB2312" w:hint="eastAsia"/>
          <w:bCs/>
          <w:sz w:val="28"/>
          <w:szCs w:val="21"/>
        </w:rPr>
        <w:t>英文改编版</w:t>
      </w:r>
      <w:r>
        <w:rPr>
          <w:rFonts w:ascii="仿宋_GB2312" w:eastAsia="仿宋_GB2312" w:hint="eastAsia"/>
          <w:bCs/>
          <w:sz w:val="28"/>
          <w:szCs w:val="21"/>
        </w:rPr>
        <w:t>)</w:t>
      </w:r>
      <w:r>
        <w:rPr>
          <w:rFonts w:ascii="仿宋_GB2312" w:eastAsia="仿宋_GB2312" w:hint="eastAsia"/>
          <w:bCs/>
          <w:sz w:val="28"/>
          <w:szCs w:val="21"/>
        </w:rPr>
        <w:t>》，桑吉特</w:t>
      </w:r>
      <w:r>
        <w:rPr>
          <w:rFonts w:eastAsia="仿宋_GB2312"/>
          <w:bCs/>
          <w:sz w:val="28"/>
          <w:szCs w:val="21"/>
        </w:rPr>
        <w:t>.</w:t>
      </w:r>
      <w:r>
        <w:rPr>
          <w:rFonts w:eastAsia="仿宋_GB2312"/>
          <w:bCs/>
          <w:sz w:val="28"/>
          <w:szCs w:val="21"/>
        </w:rPr>
        <w:t>米特拉</w:t>
      </w:r>
      <w:r>
        <w:rPr>
          <w:rFonts w:eastAsia="仿宋_GB2312"/>
          <w:bCs/>
          <w:sz w:val="28"/>
          <w:szCs w:val="21"/>
        </w:rPr>
        <w:t xml:space="preserve"> (</w:t>
      </w:r>
      <w:proofErr w:type="spellStart"/>
      <w:r>
        <w:rPr>
          <w:rFonts w:eastAsia="仿宋_GB2312"/>
          <w:bCs/>
          <w:sz w:val="28"/>
          <w:szCs w:val="21"/>
        </w:rPr>
        <w:t>Sanjit</w:t>
      </w:r>
      <w:proofErr w:type="spellEnd"/>
      <w:r>
        <w:rPr>
          <w:rFonts w:eastAsia="仿宋_GB2312"/>
          <w:bCs/>
          <w:sz w:val="28"/>
          <w:szCs w:val="21"/>
        </w:rPr>
        <w:t xml:space="preserve"> K. </w:t>
      </w:r>
      <w:proofErr w:type="spellStart"/>
      <w:r>
        <w:rPr>
          <w:rFonts w:eastAsia="仿宋_GB2312"/>
          <w:bCs/>
          <w:sz w:val="28"/>
          <w:szCs w:val="21"/>
        </w:rPr>
        <w:t>Mitra</w:t>
      </w:r>
      <w:proofErr w:type="spellEnd"/>
      <w:r>
        <w:rPr>
          <w:rFonts w:eastAsia="仿宋_GB2312"/>
          <w:bCs/>
          <w:sz w:val="28"/>
          <w:szCs w:val="21"/>
        </w:rPr>
        <w:t xml:space="preserve">) </w:t>
      </w:r>
      <w:r>
        <w:rPr>
          <w:rFonts w:eastAsia="仿宋_GB2312"/>
          <w:bCs/>
          <w:sz w:val="28"/>
          <w:szCs w:val="21"/>
        </w:rPr>
        <w:t>著</w:t>
      </w:r>
      <w:r>
        <w:rPr>
          <w:rFonts w:ascii="仿宋_GB2312" w:eastAsia="仿宋_GB2312" w:hint="eastAsia"/>
          <w:bCs/>
          <w:sz w:val="28"/>
          <w:szCs w:val="21"/>
        </w:rPr>
        <w:t>,</w:t>
      </w:r>
      <w:r>
        <w:rPr>
          <w:rFonts w:ascii="仿宋_GB2312" w:eastAsia="仿宋_GB2312"/>
          <w:bCs/>
          <w:sz w:val="28"/>
          <w:szCs w:val="21"/>
        </w:rPr>
        <w:t xml:space="preserve"> </w:t>
      </w:r>
      <w:proofErr w:type="gramStart"/>
      <w:r>
        <w:rPr>
          <w:rFonts w:eastAsia="仿宋_GB2312"/>
          <w:bCs/>
          <w:sz w:val="28"/>
          <w:szCs w:val="21"/>
        </w:rPr>
        <w:t>阔永红</w:t>
      </w:r>
      <w:proofErr w:type="gramEnd"/>
      <w:r>
        <w:rPr>
          <w:rFonts w:eastAsia="仿宋_GB2312"/>
          <w:bCs/>
          <w:sz w:val="28"/>
          <w:szCs w:val="21"/>
        </w:rPr>
        <w:t>改编</w:t>
      </w:r>
      <w:r>
        <w:rPr>
          <w:rFonts w:ascii="仿宋_GB2312" w:eastAsia="仿宋_GB2312" w:hint="eastAsia"/>
          <w:bCs/>
          <w:sz w:val="28"/>
          <w:szCs w:val="21"/>
        </w:rPr>
        <w:t>,</w:t>
      </w:r>
      <w:r>
        <w:rPr>
          <w:rFonts w:ascii="仿宋_GB2312" w:eastAsia="仿宋_GB2312"/>
          <w:bCs/>
          <w:sz w:val="28"/>
          <w:szCs w:val="21"/>
        </w:rPr>
        <w:t xml:space="preserve"> </w:t>
      </w:r>
      <w:r>
        <w:rPr>
          <w:rFonts w:eastAsia="仿宋_GB2312"/>
          <w:bCs/>
          <w:sz w:val="28"/>
          <w:szCs w:val="21"/>
        </w:rPr>
        <w:t>电子工业出版社</w:t>
      </w:r>
      <w:r>
        <w:rPr>
          <w:rFonts w:eastAsia="仿宋_GB2312"/>
          <w:bCs/>
          <w:sz w:val="28"/>
          <w:szCs w:val="21"/>
        </w:rPr>
        <w:t>, 2011</w:t>
      </w:r>
      <w:r>
        <w:rPr>
          <w:rFonts w:eastAsia="仿宋_GB2312"/>
          <w:bCs/>
          <w:sz w:val="28"/>
          <w:szCs w:val="21"/>
        </w:rPr>
        <w:t>年</w:t>
      </w:r>
      <w:r>
        <w:rPr>
          <w:rFonts w:eastAsia="仿宋_GB2312"/>
          <w:bCs/>
          <w:sz w:val="28"/>
          <w:szCs w:val="21"/>
        </w:rPr>
        <w:t>.</w:t>
      </w:r>
    </w:p>
    <w:p w:rsidR="00F572B9" w:rsidRDefault="008A2B1C">
      <w:pPr>
        <w:spacing w:beforeLines="50" w:before="156" w:line="500" w:lineRule="exact"/>
        <w:ind w:left="280" w:hangingChars="100" w:hanging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5</w:t>
      </w:r>
      <w:r>
        <w:rPr>
          <w:rFonts w:ascii="仿宋_GB2312" w:eastAsia="仿宋_GB2312" w:hint="eastAsia"/>
          <w:bCs/>
          <w:sz w:val="28"/>
          <w:szCs w:val="21"/>
        </w:rPr>
        <w:t>、《数字信号处理—理论、算法与实现》</w:t>
      </w:r>
      <w:r>
        <w:rPr>
          <w:rFonts w:ascii="仿宋_GB2312" w:eastAsia="仿宋_GB2312" w:hint="eastAsia"/>
          <w:bCs/>
          <w:sz w:val="28"/>
          <w:szCs w:val="21"/>
        </w:rPr>
        <w:t>(</w:t>
      </w:r>
      <w:r>
        <w:rPr>
          <w:rFonts w:ascii="仿宋_GB2312" w:eastAsia="仿宋_GB2312" w:hint="eastAsia"/>
          <w:bCs/>
          <w:sz w:val="28"/>
          <w:szCs w:val="21"/>
        </w:rPr>
        <w:t>第</w:t>
      </w:r>
      <w:r>
        <w:rPr>
          <w:rFonts w:ascii="仿宋_GB2312" w:eastAsia="仿宋_GB2312" w:hint="eastAsia"/>
          <w:bCs/>
          <w:sz w:val="28"/>
          <w:szCs w:val="21"/>
        </w:rPr>
        <w:t>3</w:t>
      </w:r>
      <w:r>
        <w:rPr>
          <w:rFonts w:ascii="仿宋_GB2312" w:eastAsia="仿宋_GB2312" w:hint="eastAsia"/>
          <w:bCs/>
          <w:sz w:val="28"/>
          <w:szCs w:val="21"/>
        </w:rPr>
        <w:t>版</w:t>
      </w:r>
      <w:r>
        <w:rPr>
          <w:rFonts w:ascii="仿宋_GB2312" w:eastAsia="仿宋_GB2312" w:hint="eastAsia"/>
          <w:bCs/>
          <w:sz w:val="28"/>
          <w:szCs w:val="21"/>
        </w:rPr>
        <w:t>) ,</w:t>
      </w:r>
      <w:r>
        <w:rPr>
          <w:rFonts w:ascii="仿宋_GB2312" w:eastAsia="仿宋_GB2312"/>
          <w:bCs/>
          <w:sz w:val="28"/>
          <w:szCs w:val="21"/>
        </w:rPr>
        <w:t xml:space="preserve"> </w:t>
      </w:r>
      <w:r>
        <w:rPr>
          <w:rFonts w:ascii="仿宋_GB2312" w:eastAsia="仿宋_GB2312" w:hint="eastAsia"/>
          <w:bCs/>
          <w:sz w:val="28"/>
          <w:szCs w:val="21"/>
        </w:rPr>
        <w:t>胡广书编著</w:t>
      </w:r>
      <w:r>
        <w:rPr>
          <w:rFonts w:ascii="仿宋_GB2312" w:eastAsia="仿宋_GB2312" w:hint="eastAsia"/>
          <w:bCs/>
          <w:sz w:val="28"/>
          <w:szCs w:val="21"/>
        </w:rPr>
        <w:t>,</w:t>
      </w:r>
      <w:r>
        <w:rPr>
          <w:rFonts w:ascii="仿宋_GB2312" w:eastAsia="仿宋_GB2312"/>
          <w:bCs/>
          <w:sz w:val="28"/>
          <w:szCs w:val="21"/>
        </w:rPr>
        <w:t xml:space="preserve"> </w:t>
      </w:r>
      <w:r>
        <w:rPr>
          <w:rFonts w:ascii="仿宋_GB2312" w:eastAsia="仿宋_GB2312" w:hint="eastAsia"/>
          <w:bCs/>
          <w:sz w:val="28"/>
          <w:szCs w:val="21"/>
        </w:rPr>
        <w:t>清华大学出版社</w:t>
      </w:r>
      <w:r>
        <w:rPr>
          <w:rFonts w:ascii="仿宋_GB2312" w:eastAsia="仿宋_GB2312" w:hint="eastAsia"/>
          <w:bCs/>
          <w:sz w:val="28"/>
          <w:szCs w:val="21"/>
        </w:rPr>
        <w:t>,</w:t>
      </w:r>
      <w:r>
        <w:rPr>
          <w:rFonts w:ascii="仿宋_GB2312" w:eastAsia="仿宋_GB2312"/>
          <w:bCs/>
          <w:sz w:val="28"/>
          <w:szCs w:val="21"/>
        </w:rPr>
        <w:t xml:space="preserve"> </w:t>
      </w:r>
      <w:r>
        <w:rPr>
          <w:rFonts w:ascii="仿宋_GB2312" w:eastAsia="仿宋_GB2312" w:hint="eastAsia"/>
          <w:bCs/>
          <w:sz w:val="28"/>
          <w:szCs w:val="21"/>
        </w:rPr>
        <w:t>2012</w:t>
      </w:r>
      <w:r>
        <w:rPr>
          <w:rFonts w:ascii="仿宋_GB2312" w:eastAsia="仿宋_GB2312" w:hint="eastAsia"/>
          <w:bCs/>
          <w:sz w:val="28"/>
          <w:szCs w:val="21"/>
        </w:rPr>
        <w:t>年</w:t>
      </w:r>
      <w:r>
        <w:rPr>
          <w:rFonts w:ascii="仿宋_GB2312" w:eastAsia="仿宋_GB2312" w:hint="eastAsia"/>
          <w:bCs/>
          <w:sz w:val="28"/>
          <w:szCs w:val="21"/>
        </w:rPr>
        <w:t>.</w:t>
      </w:r>
    </w:p>
    <w:p w:rsidR="00F572B9" w:rsidRDefault="008A2B1C">
      <w:pPr>
        <w:spacing w:beforeLines="50" w:before="156" w:line="500" w:lineRule="exact"/>
        <w:ind w:left="280" w:hangingChars="100" w:hanging="280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6</w:t>
      </w:r>
      <w:r>
        <w:rPr>
          <w:rFonts w:ascii="仿宋_GB2312" w:eastAsia="仿宋_GB2312"/>
          <w:bCs/>
          <w:sz w:val="28"/>
          <w:szCs w:val="21"/>
        </w:rPr>
        <w:t>.</w:t>
      </w:r>
      <w:r>
        <w:rPr>
          <w:rFonts w:ascii="仿宋_GB2312" w:eastAsia="仿宋_GB2312" w:hint="eastAsia"/>
          <w:bCs/>
          <w:sz w:val="28"/>
          <w:szCs w:val="21"/>
        </w:rPr>
        <w:t>《数字电路技术基础》（第三版），</w:t>
      </w:r>
      <w:proofErr w:type="gramStart"/>
      <w:r>
        <w:rPr>
          <w:rFonts w:ascii="仿宋_GB2312" w:eastAsia="仿宋_GB2312" w:hint="eastAsia"/>
          <w:bCs/>
          <w:sz w:val="28"/>
          <w:szCs w:val="21"/>
        </w:rPr>
        <w:t>杨颂华主编</w:t>
      </w:r>
      <w:proofErr w:type="gramEnd"/>
      <w:r>
        <w:rPr>
          <w:rFonts w:ascii="仿宋_GB2312" w:eastAsia="仿宋_GB2312" w:hint="eastAsia"/>
          <w:bCs/>
          <w:sz w:val="28"/>
          <w:szCs w:val="21"/>
        </w:rPr>
        <w:t>，西安电子科技大学出版社，</w:t>
      </w:r>
      <w:r>
        <w:rPr>
          <w:rFonts w:ascii="仿宋_GB2312" w:eastAsia="仿宋_GB2312" w:hint="eastAsia"/>
          <w:bCs/>
          <w:sz w:val="28"/>
          <w:szCs w:val="21"/>
        </w:rPr>
        <w:t>2</w:t>
      </w:r>
      <w:r>
        <w:rPr>
          <w:rFonts w:ascii="仿宋_GB2312" w:eastAsia="仿宋_GB2312"/>
          <w:bCs/>
          <w:sz w:val="28"/>
          <w:szCs w:val="21"/>
        </w:rPr>
        <w:t>009</w:t>
      </w:r>
      <w:r>
        <w:rPr>
          <w:rFonts w:ascii="仿宋_GB2312" w:eastAsia="仿宋_GB2312" w:hint="eastAsia"/>
          <w:bCs/>
          <w:sz w:val="28"/>
          <w:szCs w:val="21"/>
        </w:rPr>
        <w:t>年。</w:t>
      </w:r>
    </w:p>
    <w:p w:rsidR="00F572B9" w:rsidRDefault="00F572B9">
      <w:pPr>
        <w:spacing w:beforeLines="50" w:before="156" w:line="500" w:lineRule="exact"/>
        <w:rPr>
          <w:rFonts w:ascii="仿宋_GB2312" w:eastAsia="仿宋_GB2312"/>
          <w:bCs/>
          <w:sz w:val="28"/>
          <w:szCs w:val="21"/>
        </w:rPr>
      </w:pPr>
    </w:p>
    <w:sectPr w:rsidR="00F572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B1C" w:rsidRDefault="008A2B1C" w:rsidP="00801436">
      <w:r>
        <w:separator/>
      </w:r>
    </w:p>
  </w:endnote>
  <w:endnote w:type="continuationSeparator" w:id="0">
    <w:p w:rsidR="008A2B1C" w:rsidRDefault="008A2B1C" w:rsidP="00801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B1C" w:rsidRDefault="008A2B1C" w:rsidP="00801436">
      <w:r>
        <w:separator/>
      </w:r>
    </w:p>
  </w:footnote>
  <w:footnote w:type="continuationSeparator" w:id="0">
    <w:p w:rsidR="008A2B1C" w:rsidRDefault="008A2B1C" w:rsidP="008014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4ZWRjNGM5NGRmNGUyMDUxNzgzZGI5MjM4ZWFmZGEifQ=="/>
  </w:docVars>
  <w:rsids>
    <w:rsidRoot w:val="00EF7B4A"/>
    <w:rsid w:val="00030143"/>
    <w:rsid w:val="00032F3A"/>
    <w:rsid w:val="00035390"/>
    <w:rsid w:val="00046272"/>
    <w:rsid w:val="000C0C65"/>
    <w:rsid w:val="000C14C1"/>
    <w:rsid w:val="000F5B87"/>
    <w:rsid w:val="0012425D"/>
    <w:rsid w:val="00181549"/>
    <w:rsid w:val="001B6CA2"/>
    <w:rsid w:val="002860BA"/>
    <w:rsid w:val="002F25C0"/>
    <w:rsid w:val="003065D2"/>
    <w:rsid w:val="00312425"/>
    <w:rsid w:val="003816FE"/>
    <w:rsid w:val="003870BE"/>
    <w:rsid w:val="003A61F3"/>
    <w:rsid w:val="003B279F"/>
    <w:rsid w:val="003D1C46"/>
    <w:rsid w:val="003E44DD"/>
    <w:rsid w:val="003E47F3"/>
    <w:rsid w:val="004148B4"/>
    <w:rsid w:val="00427FA4"/>
    <w:rsid w:val="00433F04"/>
    <w:rsid w:val="00455EF3"/>
    <w:rsid w:val="00485421"/>
    <w:rsid w:val="00486283"/>
    <w:rsid w:val="004E416D"/>
    <w:rsid w:val="004F4691"/>
    <w:rsid w:val="004F799E"/>
    <w:rsid w:val="005137B3"/>
    <w:rsid w:val="00514940"/>
    <w:rsid w:val="005A760D"/>
    <w:rsid w:val="005C60BB"/>
    <w:rsid w:val="005E3338"/>
    <w:rsid w:val="005F256D"/>
    <w:rsid w:val="006710EB"/>
    <w:rsid w:val="00682810"/>
    <w:rsid w:val="006837A7"/>
    <w:rsid w:val="006A1BD1"/>
    <w:rsid w:val="006F73FC"/>
    <w:rsid w:val="00702EFD"/>
    <w:rsid w:val="007475CC"/>
    <w:rsid w:val="00762F3C"/>
    <w:rsid w:val="007A42D1"/>
    <w:rsid w:val="007F7393"/>
    <w:rsid w:val="00801436"/>
    <w:rsid w:val="00851A38"/>
    <w:rsid w:val="008557EB"/>
    <w:rsid w:val="008571B4"/>
    <w:rsid w:val="0089795F"/>
    <w:rsid w:val="008A2B1C"/>
    <w:rsid w:val="008A2FD1"/>
    <w:rsid w:val="008C5219"/>
    <w:rsid w:val="008E38AC"/>
    <w:rsid w:val="008F4062"/>
    <w:rsid w:val="008F4D6A"/>
    <w:rsid w:val="0092332F"/>
    <w:rsid w:val="009507BD"/>
    <w:rsid w:val="00951A08"/>
    <w:rsid w:val="0098145C"/>
    <w:rsid w:val="009A12F8"/>
    <w:rsid w:val="009B4C4F"/>
    <w:rsid w:val="009B7EC0"/>
    <w:rsid w:val="009C2D43"/>
    <w:rsid w:val="009D1956"/>
    <w:rsid w:val="009E465F"/>
    <w:rsid w:val="00A4650F"/>
    <w:rsid w:val="00A465E0"/>
    <w:rsid w:val="00AA6F7F"/>
    <w:rsid w:val="00AB1F63"/>
    <w:rsid w:val="00AC0DEC"/>
    <w:rsid w:val="00AC44FA"/>
    <w:rsid w:val="00AF35AE"/>
    <w:rsid w:val="00B545C1"/>
    <w:rsid w:val="00BA6C00"/>
    <w:rsid w:val="00BD5B39"/>
    <w:rsid w:val="00BF73EC"/>
    <w:rsid w:val="00C14CEB"/>
    <w:rsid w:val="00C66B44"/>
    <w:rsid w:val="00C93366"/>
    <w:rsid w:val="00CA622B"/>
    <w:rsid w:val="00D12BE1"/>
    <w:rsid w:val="00D275AA"/>
    <w:rsid w:val="00D41347"/>
    <w:rsid w:val="00D573B0"/>
    <w:rsid w:val="00DA4FC9"/>
    <w:rsid w:val="00DD0F68"/>
    <w:rsid w:val="00E521E4"/>
    <w:rsid w:val="00E97251"/>
    <w:rsid w:val="00EE519A"/>
    <w:rsid w:val="00EF7B4A"/>
    <w:rsid w:val="00F2419F"/>
    <w:rsid w:val="00F53999"/>
    <w:rsid w:val="00F572B9"/>
    <w:rsid w:val="00F61206"/>
    <w:rsid w:val="00F80DDD"/>
    <w:rsid w:val="21AC7EFE"/>
    <w:rsid w:val="2C81726B"/>
    <w:rsid w:val="4E69271E"/>
    <w:rsid w:val="6AA2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XUYUANFU</cp:lastModifiedBy>
  <cp:revision>26</cp:revision>
  <dcterms:created xsi:type="dcterms:W3CDTF">2022-06-13T14:29:00Z</dcterms:created>
  <dcterms:modified xsi:type="dcterms:W3CDTF">2025-07-22T02:01:00Z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F9C1445D054F465F9CDB9067AB32AB63_12</vt:lpwstr>
  </property>
</Properties>
</file>